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B4EC6" w14:textId="4CCF31E7" w:rsidR="00602FFD" w:rsidRPr="00534777" w:rsidRDefault="00602FFD" w:rsidP="00602FF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 w:rsidRPr="00363FBC">
        <w:rPr>
          <w:rFonts w:ascii="Times New Roman" w:eastAsia="Calibri" w:hAnsi="Times New Roman"/>
          <w:sz w:val="24"/>
          <w:szCs w:val="24"/>
          <w:lang w:eastAsia="ru-RU"/>
        </w:rPr>
        <w:t>Шифр ОПОП: 201</w:t>
      </w:r>
      <w:r w:rsidR="00B24E1B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Pr="00363FBC">
        <w:rPr>
          <w:rFonts w:ascii="Times New Roman" w:eastAsia="Calibri" w:hAnsi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/>
          <w:sz w:val="24"/>
          <w:szCs w:val="24"/>
          <w:lang w:eastAsia="ru-RU"/>
        </w:rPr>
        <w:t>26</w:t>
      </w:r>
      <w:r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/>
          <w:sz w:val="24"/>
          <w:szCs w:val="24"/>
          <w:lang w:eastAsia="ru-RU"/>
        </w:rPr>
        <w:t>7</w:t>
      </w:r>
      <w:r w:rsidR="008D538F">
        <w:rPr>
          <w:rFonts w:ascii="Times New Roman" w:eastAsia="Calibri" w:hAnsi="Times New Roman"/>
          <w:sz w:val="24"/>
          <w:szCs w:val="24"/>
          <w:lang w:val="en-US" w:eastAsia="ru-RU"/>
        </w:rPr>
        <w:t>.0</w:t>
      </w:r>
      <w:r w:rsidR="00935047">
        <w:rPr>
          <w:rFonts w:ascii="Times New Roman" w:eastAsia="Calibri" w:hAnsi="Times New Roman"/>
          <w:sz w:val="24"/>
          <w:szCs w:val="24"/>
          <w:lang w:eastAsia="ru-RU"/>
        </w:rPr>
        <w:t>1</w:t>
      </w:r>
    </w:p>
    <w:p w14:paraId="5339F5B1" w14:textId="77777777" w:rsidR="00602FFD" w:rsidRPr="00363FBC" w:rsidRDefault="00602FFD" w:rsidP="00602FF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2"/>
      </w:tblGrid>
      <w:tr w:rsidR="00602FFD" w:rsidRPr="00363FBC" w14:paraId="41AB8997" w14:textId="77777777" w:rsidTr="00602FFD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1937990" w14:textId="77777777" w:rsidR="00602FFD" w:rsidRPr="00363FBC" w:rsidRDefault="00602FFD" w:rsidP="00602FFD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602FFD" w:rsidRPr="00363FBC" w14:paraId="25CC6368" w14:textId="77777777" w:rsidTr="00602FFD">
        <w:trPr>
          <w:jc w:val="center"/>
        </w:trPr>
        <w:tc>
          <w:tcPr>
            <w:tcW w:w="5000" w:type="pct"/>
          </w:tcPr>
          <w:p w14:paraId="6CCA3E7E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2D0E5B88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1ADA4694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602FFD" w:rsidRPr="00363FBC" w14:paraId="6AC38CE5" w14:textId="77777777" w:rsidTr="00602FFD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24AE5" w14:textId="77777777" w:rsidR="00602FFD" w:rsidRPr="00363FBC" w:rsidRDefault="00602FFD" w:rsidP="00602FFD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016B3" w14:textId="77777777" w:rsidR="00602FFD" w:rsidRPr="00363FBC" w:rsidRDefault="00602FFD" w:rsidP="00E95D3D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  <w:r w:rsidR="00E95D3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2FFD" w:rsidRPr="00363FBC" w14:paraId="5F39B0E7" w14:textId="77777777" w:rsidTr="00602FFD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10C0C" w14:textId="77777777" w:rsidR="00602FFD" w:rsidRPr="00363FBC" w:rsidRDefault="00602FFD" w:rsidP="00602FFD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826EA" w14:textId="77777777" w:rsidR="00602FFD" w:rsidRPr="00363FBC" w:rsidRDefault="00602FFD" w:rsidP="00602FFD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43447C36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602FFD" w:rsidRPr="00363FBC" w14:paraId="38DA59BF" w14:textId="77777777" w:rsidTr="00602FF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E0BD8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92A58" w14:textId="03809EA9" w:rsidR="00602FFD" w:rsidRPr="00363FBC" w:rsidRDefault="0018032E" w:rsidP="00EC4F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18032E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Б1.В.ДВ.07.0</w:t>
            </w:r>
            <w:r w:rsidR="00B24E1B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602FFD" w:rsidRPr="00363FBC" w14:paraId="01001E41" w14:textId="77777777" w:rsidTr="00602FF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1BDE5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CEB4EF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7C954687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05BF9B9D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22C18AB6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75F33631" w14:textId="77777777" w:rsidR="00602FFD" w:rsidRPr="00363FBC" w:rsidRDefault="00602FFD" w:rsidP="00602FF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0E72D9FC" w14:textId="77777777" w:rsidR="00602FFD" w:rsidRPr="00363FBC" w:rsidRDefault="00602FFD" w:rsidP="00602FF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602FFD" w:rsidRPr="00363FBC" w14:paraId="02999D6D" w14:textId="77777777" w:rsidTr="00602FFD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6721467A" w14:textId="4EC0BD18" w:rsidR="00602FFD" w:rsidRPr="00363FBC" w:rsidRDefault="0018032E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  <w:lang w:eastAsia="ru-RU"/>
              </w:rPr>
            </w:pPr>
            <w:r w:rsidRPr="0018032E"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 xml:space="preserve">Тренажерная подготовка: техническое использование и эксплуатация </w:t>
            </w:r>
            <w:r w:rsidR="00B24E1B"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 xml:space="preserve">судовой высоковольтной </w:t>
            </w:r>
            <w:r w:rsidRPr="0018032E"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>ЕЭЭС (Тренажер судовой электростанции)</w:t>
            </w:r>
          </w:p>
        </w:tc>
      </w:tr>
      <w:tr w:rsidR="00602FFD" w:rsidRPr="00363FBC" w14:paraId="5A1B38B7" w14:textId="77777777" w:rsidTr="00602FFD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5A390FAD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615B9F4B" w14:textId="77777777" w:rsidR="00602FFD" w:rsidRPr="00363FBC" w:rsidRDefault="00602FFD" w:rsidP="00602FF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</w:p>
    <w:p w14:paraId="12FADFC8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D67C5D6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11D75D6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23E7D70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25F24B3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70FE055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71E2001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9BE9B69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05CC4D7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1F840B3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BD6EFA3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FB42D89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E43BB36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771C34E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25E8C7B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0404258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C3E06E2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29AC892" w14:textId="77777777" w:rsidR="00602FFD" w:rsidRPr="00363FBC" w:rsidRDefault="00602FFD" w:rsidP="00602FF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70D52EB" w14:textId="77777777" w:rsidR="00602FFD" w:rsidRPr="00363FBC" w:rsidRDefault="00602FFD" w:rsidP="00602FFD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sz w:val="28"/>
          <w:szCs w:val="20"/>
          <w:lang w:eastAsia="ru-RU"/>
        </w:rPr>
        <w:t>Новосибирск</w:t>
      </w:r>
    </w:p>
    <w:p w14:paraId="3532DEF5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BA031D2" w14:textId="77777777" w:rsidR="00602FFD" w:rsidRPr="00363FBC" w:rsidRDefault="00602FFD" w:rsidP="00602FFD">
      <w:pPr>
        <w:pageBreakBefore/>
        <w:suppressAutoHyphens/>
        <w:spacing w:after="12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9"/>
      </w:tblGrid>
      <w:tr w:rsidR="00602FFD" w:rsidRPr="00363FBC" w14:paraId="75D75DDD" w14:textId="77777777" w:rsidTr="00602FFD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4BA436CE" w14:textId="77777777" w:rsidR="00602FFD" w:rsidRPr="00363FBC" w:rsidRDefault="0018032E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 преподаватель</w:t>
            </w:r>
          </w:p>
        </w:tc>
      </w:tr>
      <w:tr w:rsidR="00602FFD" w:rsidRPr="00363FBC" w14:paraId="3D60095C" w14:textId="77777777" w:rsidTr="00602FFD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6238F01A" w14:textId="77777777" w:rsidR="00602FFD" w:rsidRPr="00363FBC" w:rsidRDefault="00602FFD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602FFD" w:rsidRPr="00363FBC" w14:paraId="35FF4424" w14:textId="77777777" w:rsidTr="00602FFD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2853E830" w14:textId="77777777" w:rsidR="00602FFD" w:rsidRPr="00363FBC" w:rsidRDefault="00602FFD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кафедры</w:t>
            </w:r>
            <w:r w:rsidR="0018032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</w:t>
            </w:r>
            <w:r w:rsidRPr="004A2F35">
              <w:rPr>
                <w:rFonts w:ascii="Times New Roman" w:hAnsi="Times New Roman"/>
                <w:sz w:val="28"/>
                <w:szCs w:val="24"/>
                <w:lang w:eastAsia="ru-RU"/>
              </w:rPr>
              <w:t>Электроэнергетических систем и электротехники</w:t>
            </w:r>
          </w:p>
        </w:tc>
      </w:tr>
      <w:tr w:rsidR="00602FFD" w:rsidRPr="00363FBC" w14:paraId="3D31CCB5" w14:textId="77777777" w:rsidTr="00602FFD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CE5F697" w14:textId="77777777" w:rsidR="00602FFD" w:rsidRPr="00363FBC" w:rsidRDefault="00602FFD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602FFD" w:rsidRPr="00363FBC" w14:paraId="69BEEC20" w14:textId="77777777" w:rsidTr="00602FFD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3A870B07" w14:textId="77777777" w:rsidR="00602FFD" w:rsidRPr="00363FBC" w:rsidRDefault="0018032E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 Смыков</w:t>
            </w:r>
          </w:p>
        </w:tc>
      </w:tr>
      <w:tr w:rsidR="00602FFD" w:rsidRPr="00363FBC" w14:paraId="1EEF3AFB" w14:textId="77777777" w:rsidTr="00602FFD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5C7566A2" w14:textId="77777777" w:rsidR="00602FFD" w:rsidRPr="00363FBC" w:rsidRDefault="00602FFD" w:rsidP="00602F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5AB678C3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t>Одобрена:</w:t>
      </w:r>
    </w:p>
    <w:p w14:paraId="2543B8EB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78"/>
        <w:gridCol w:w="6562"/>
      </w:tblGrid>
      <w:tr w:rsidR="00602FFD" w:rsidRPr="00363FBC" w14:paraId="35E50786" w14:textId="77777777" w:rsidTr="00602FFD">
        <w:tc>
          <w:tcPr>
            <w:tcW w:w="3078" w:type="dxa"/>
            <w:shd w:val="clear" w:color="auto" w:fill="auto"/>
          </w:tcPr>
          <w:p w14:paraId="3219CE50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230C9CB8" w14:textId="6CBD0E7F" w:rsidR="00602FFD" w:rsidRPr="00363FBC" w:rsidRDefault="00B24E1B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Института «Морская академия»</w:t>
            </w:r>
          </w:p>
        </w:tc>
      </w:tr>
      <w:tr w:rsidR="00602FFD" w:rsidRPr="00363FBC" w14:paraId="77E8B095" w14:textId="77777777" w:rsidTr="00602FFD">
        <w:tc>
          <w:tcPr>
            <w:tcW w:w="3078" w:type="dxa"/>
            <w:shd w:val="clear" w:color="auto" w:fill="auto"/>
          </w:tcPr>
          <w:p w14:paraId="2E5E80DD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7A826850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34CB3725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602FFD" w:rsidRPr="00363FBC" w14:paraId="58FBF585" w14:textId="77777777" w:rsidTr="00602FFD">
        <w:tc>
          <w:tcPr>
            <w:tcW w:w="1865" w:type="dxa"/>
          </w:tcPr>
          <w:p w14:paraId="730F5962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E507BA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23663F9E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4A34A18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275E4F51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58CAC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1DC28FCF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3AC33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29C1FC9E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4F5F2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635BEF66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602FFD" w:rsidRPr="00363FBC" w14:paraId="46551242" w14:textId="77777777" w:rsidTr="00602FFD">
        <w:tc>
          <w:tcPr>
            <w:tcW w:w="1865" w:type="dxa"/>
          </w:tcPr>
          <w:p w14:paraId="5506C482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AD9D38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4275600F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2BF2FCE3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23DC5759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FC4BA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12FAF3C8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6FBD3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49D7A20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F87E2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01BCE2CA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48AA54A1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0"/>
        <w:gridCol w:w="167"/>
        <w:gridCol w:w="2957"/>
        <w:gridCol w:w="156"/>
        <w:gridCol w:w="3387"/>
      </w:tblGrid>
      <w:tr w:rsidR="00602FFD" w:rsidRPr="00363FBC" w14:paraId="606E4620" w14:textId="77777777" w:rsidTr="00602FFD">
        <w:trPr>
          <w:trHeight w:val="85"/>
        </w:trPr>
        <w:tc>
          <w:tcPr>
            <w:tcW w:w="2909" w:type="dxa"/>
            <w:vAlign w:val="bottom"/>
          </w:tcPr>
          <w:p w14:paraId="497D8F7C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70F67092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394979CA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52D211D3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2A484" w14:textId="372A305B" w:rsidR="00602FFD" w:rsidRPr="00363FBC" w:rsidRDefault="00B24E1B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К.С. Мочалин</w:t>
            </w:r>
          </w:p>
        </w:tc>
      </w:tr>
      <w:tr w:rsidR="00602FFD" w:rsidRPr="00363FBC" w14:paraId="7ECC6DD8" w14:textId="77777777" w:rsidTr="00602FFD">
        <w:tc>
          <w:tcPr>
            <w:tcW w:w="2909" w:type="dxa"/>
          </w:tcPr>
          <w:p w14:paraId="0185223B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6B7ED46C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7BA82CC4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7DCA5868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E7BB3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39F0649" w14:textId="77777777" w:rsidR="00602FFD" w:rsidRPr="00363FBC" w:rsidRDefault="00602FFD" w:rsidP="00602FFD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p w14:paraId="06C0DA17" w14:textId="77777777" w:rsidR="00602FFD" w:rsidRPr="00363FBC" w:rsidRDefault="00602FFD" w:rsidP="00602FFD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3"/>
        <w:gridCol w:w="6686"/>
      </w:tblGrid>
      <w:tr w:rsidR="00602FFD" w:rsidRPr="00363FBC" w14:paraId="095F637C" w14:textId="77777777" w:rsidTr="00602FFD">
        <w:tc>
          <w:tcPr>
            <w:tcW w:w="2903" w:type="dxa"/>
            <w:shd w:val="clear" w:color="auto" w:fill="auto"/>
          </w:tcPr>
          <w:p w14:paraId="2F7B6758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C385D48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4A2F35">
              <w:rPr>
                <w:rFonts w:ascii="Times New Roman" w:hAnsi="Times New Roman"/>
                <w:sz w:val="28"/>
                <w:szCs w:val="24"/>
                <w:lang w:eastAsia="ru-RU"/>
              </w:rPr>
              <w:t>Электроэнергетических систем и электротехники</w:t>
            </w:r>
          </w:p>
        </w:tc>
      </w:tr>
      <w:tr w:rsidR="00602FFD" w:rsidRPr="00363FBC" w14:paraId="3982CAD4" w14:textId="77777777" w:rsidTr="00602FFD">
        <w:tc>
          <w:tcPr>
            <w:tcW w:w="2903" w:type="dxa"/>
            <w:shd w:val="clear" w:color="auto" w:fill="auto"/>
          </w:tcPr>
          <w:p w14:paraId="2B7834BC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3D8BDBFA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</w:tr>
      <w:tr w:rsidR="00602FFD" w:rsidRPr="00363FBC" w14:paraId="63E38988" w14:textId="77777777" w:rsidTr="00602FFD">
        <w:tc>
          <w:tcPr>
            <w:tcW w:w="2903" w:type="dxa"/>
            <w:shd w:val="clear" w:color="auto" w:fill="auto"/>
          </w:tcPr>
          <w:p w14:paraId="69AC0C04" w14:textId="77777777" w:rsidR="00602FFD" w:rsidRPr="00363FBC" w:rsidRDefault="00602FFD" w:rsidP="00602FF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</w:tcBorders>
            <w:shd w:val="clear" w:color="auto" w:fill="auto"/>
          </w:tcPr>
          <w:p w14:paraId="0855EFF7" w14:textId="77777777" w:rsidR="00602FFD" w:rsidRPr="00363FBC" w:rsidRDefault="00602FFD" w:rsidP="00602F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2B200617" w14:textId="77777777" w:rsidR="00602FFD" w:rsidRPr="00363FBC" w:rsidRDefault="00602FFD" w:rsidP="00602FFD">
      <w:pPr>
        <w:suppressAutoHyphens/>
        <w:spacing w:after="0" w:line="240" w:lineRule="auto"/>
        <w:jc w:val="both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602FFD" w:rsidRPr="00363FBC" w14:paraId="34674A90" w14:textId="77777777" w:rsidTr="00602FFD">
        <w:tc>
          <w:tcPr>
            <w:tcW w:w="1865" w:type="dxa"/>
          </w:tcPr>
          <w:p w14:paraId="0696787A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9884CF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72BE4A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49EF79EA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0324D609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3CA72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58EA5394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52F48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6643A0D1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D4C97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20F00E74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602FFD" w:rsidRPr="00363FBC" w14:paraId="4773B349" w14:textId="77777777" w:rsidTr="00602FFD">
        <w:tc>
          <w:tcPr>
            <w:tcW w:w="1865" w:type="dxa"/>
          </w:tcPr>
          <w:p w14:paraId="79A448A8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8446C6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239BE99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2F5CAFD4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11D2226C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F4ADF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3F682B59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3C31C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1A70D17B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11A05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11F036D1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3CB1DCAC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0"/>
        <w:gridCol w:w="167"/>
        <w:gridCol w:w="2957"/>
        <w:gridCol w:w="156"/>
        <w:gridCol w:w="3387"/>
      </w:tblGrid>
      <w:tr w:rsidR="00602FFD" w:rsidRPr="00363FBC" w14:paraId="4154918E" w14:textId="77777777" w:rsidTr="00602FFD">
        <w:trPr>
          <w:trHeight w:val="85"/>
        </w:trPr>
        <w:tc>
          <w:tcPr>
            <w:tcW w:w="2909" w:type="dxa"/>
            <w:vAlign w:val="bottom"/>
          </w:tcPr>
          <w:p w14:paraId="0E6B9492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7" w:type="dxa"/>
            <w:vAlign w:val="bottom"/>
          </w:tcPr>
          <w:p w14:paraId="502F4F99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420D8104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1B1B4787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93CE0E" w14:textId="77777777" w:rsidR="00602FFD" w:rsidRPr="00FD6186" w:rsidRDefault="009B785E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 В. Иванова</w:t>
            </w:r>
          </w:p>
        </w:tc>
      </w:tr>
      <w:tr w:rsidR="00602FFD" w:rsidRPr="00363FBC" w14:paraId="3543107C" w14:textId="77777777" w:rsidTr="00602FFD">
        <w:tc>
          <w:tcPr>
            <w:tcW w:w="2909" w:type="dxa"/>
          </w:tcPr>
          <w:p w14:paraId="6460BD57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6E4CA638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0D91969A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254B46EC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C8F52" w14:textId="77777777" w:rsidR="00602FFD" w:rsidRPr="00363FBC" w:rsidRDefault="00602FFD" w:rsidP="00602FF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68DC3AC3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3C7433F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E6BC41E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t>Согласована:</w:t>
      </w:r>
    </w:p>
    <w:p w14:paraId="374F92E2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9"/>
        <w:gridCol w:w="7690"/>
      </w:tblGrid>
      <w:tr w:rsidR="008D538F" w:rsidRPr="008D538F" w14:paraId="692DBDCF" w14:textId="77777777" w:rsidTr="00EE612B">
        <w:tc>
          <w:tcPr>
            <w:tcW w:w="1899" w:type="dxa"/>
            <w:shd w:val="clear" w:color="auto" w:fill="auto"/>
          </w:tcPr>
          <w:p w14:paraId="02C2B5CE" w14:textId="77777777" w:rsidR="008D538F" w:rsidRPr="008D538F" w:rsidRDefault="008D538F" w:rsidP="008D53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8D538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689" w:type="dxa"/>
            <w:tcBorders>
              <w:bottom w:val="single" w:sz="4" w:space="0" w:color="auto"/>
            </w:tcBorders>
            <w:shd w:val="clear" w:color="auto" w:fill="auto"/>
          </w:tcPr>
          <w:p w14:paraId="02C5612D" w14:textId="7C940156" w:rsidR="008D538F" w:rsidRPr="008D538F" w:rsidRDefault="008D538F" w:rsidP="008D538F">
            <w:pPr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5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рабочей группы по разработке ОПОП по </w:t>
            </w:r>
            <w:r w:rsidR="00B24E1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специальности</w:t>
            </w:r>
            <w:r w:rsidRPr="008D5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26.05.07</w:t>
            </w:r>
          </w:p>
        </w:tc>
      </w:tr>
      <w:tr w:rsidR="008D538F" w:rsidRPr="008D538F" w14:paraId="5BBA321D" w14:textId="77777777" w:rsidTr="00EE612B">
        <w:tc>
          <w:tcPr>
            <w:tcW w:w="1899" w:type="dxa"/>
            <w:shd w:val="clear" w:color="auto" w:fill="auto"/>
          </w:tcPr>
          <w:p w14:paraId="1AD7A376" w14:textId="77777777" w:rsidR="008D538F" w:rsidRPr="008D538F" w:rsidRDefault="008D538F" w:rsidP="008D53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89" w:type="dxa"/>
            <w:tcBorders>
              <w:top w:val="single" w:sz="4" w:space="0" w:color="auto"/>
            </w:tcBorders>
            <w:shd w:val="clear" w:color="auto" w:fill="auto"/>
          </w:tcPr>
          <w:p w14:paraId="5DA69BF7" w14:textId="77777777" w:rsidR="008D538F" w:rsidRPr="008D538F" w:rsidRDefault="008D538F" w:rsidP="008D538F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D538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8D538F" w:rsidRPr="008D538F" w14:paraId="4931F16A" w14:textId="77777777" w:rsidTr="00EE612B">
        <w:tc>
          <w:tcPr>
            <w:tcW w:w="9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216525" w14:textId="77777777" w:rsidR="008D538F" w:rsidRPr="008D538F" w:rsidRDefault="008D538F" w:rsidP="008D538F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538F">
              <w:rPr>
                <w:rFonts w:ascii="Times New Roman" w:eastAsia="Calibri" w:hAnsi="Times New Roman" w:cs="Times New Roman"/>
                <w:sz w:val="28"/>
                <w:szCs w:val="28"/>
              </w:rPr>
              <w:t>«Эксплуатация судового электрооборудования и средств автоматики»</w:t>
            </w:r>
          </w:p>
        </w:tc>
      </w:tr>
    </w:tbl>
    <w:p w14:paraId="1C075975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p w14:paraId="60FFB132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2"/>
        <w:gridCol w:w="144"/>
        <w:gridCol w:w="1861"/>
        <w:gridCol w:w="2721"/>
        <w:gridCol w:w="2950"/>
      </w:tblGrid>
      <w:tr w:rsidR="000357D2" w14:paraId="3A62B71B" w14:textId="77777777" w:rsidTr="000357D2">
        <w:trPr>
          <w:trHeight w:val="85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3DC73F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4" w:type="dxa"/>
            <w:vAlign w:val="bottom"/>
            <w:hideMark/>
          </w:tcPr>
          <w:p w14:paraId="79118DEE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7EDFB1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726" w:type="dxa"/>
            <w:vAlign w:val="bottom"/>
          </w:tcPr>
          <w:p w14:paraId="6B58696E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D1A2E3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Б.В. Палагушкин</w:t>
            </w:r>
          </w:p>
        </w:tc>
      </w:tr>
      <w:tr w:rsidR="000357D2" w14:paraId="4FBCB598" w14:textId="77777777" w:rsidTr="000357D2"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175C13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4" w:type="dxa"/>
          </w:tcPr>
          <w:p w14:paraId="333439DE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9CC1F4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(ученое звание)</w:t>
            </w:r>
          </w:p>
        </w:tc>
        <w:tc>
          <w:tcPr>
            <w:tcW w:w="2726" w:type="dxa"/>
          </w:tcPr>
          <w:p w14:paraId="19C99259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00189A" w14:textId="77777777" w:rsidR="000357D2" w:rsidRDefault="000357D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158F6668" w14:textId="77777777" w:rsidR="00602FFD" w:rsidRPr="00363FBC" w:rsidRDefault="00602FFD" w:rsidP="00602FFD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p w14:paraId="3958639F" w14:textId="77777777" w:rsidR="00602FFD" w:rsidRPr="00363FBC" w:rsidRDefault="00602FFD" w:rsidP="00602FF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EF29B50" w14:textId="77777777" w:rsidR="00CC04AF" w:rsidRPr="00F51C1B" w:rsidRDefault="00CC04AF" w:rsidP="00CC04A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0C3D09A8" w14:textId="77777777" w:rsidR="00CC04AF" w:rsidRPr="00F51C1B" w:rsidRDefault="00CC04AF" w:rsidP="00CC04A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1CA83159" w14:textId="77777777" w:rsidR="00CC04AF" w:rsidRPr="00F51C1B" w:rsidRDefault="00CC04AF" w:rsidP="00CC04AF">
      <w:pPr>
        <w:rPr>
          <w:rFonts w:ascii="Times New Roman" w:hAnsi="Times New Roman" w:cs="Times New Roman"/>
          <w:sz w:val="28"/>
          <w:szCs w:val="20"/>
        </w:rPr>
      </w:pPr>
    </w:p>
    <w:p w14:paraId="7B79E976" w14:textId="77777777" w:rsidR="00CC04AF" w:rsidRPr="00F51C1B" w:rsidRDefault="00CC04AF" w:rsidP="00CC04AF">
      <w:pPr>
        <w:rPr>
          <w:rFonts w:ascii="Times New Roman" w:hAnsi="Times New Roman" w:cs="Times New Roman"/>
          <w:sz w:val="28"/>
          <w:szCs w:val="20"/>
        </w:rPr>
      </w:pPr>
    </w:p>
    <w:p w14:paraId="0EFE54AC" w14:textId="77777777" w:rsidR="00CC04AF" w:rsidRPr="00F51C1B" w:rsidRDefault="00CC04AF" w:rsidP="00CC04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030740" w14:textId="77777777" w:rsidR="00CC04AF" w:rsidRPr="00F51C1B" w:rsidRDefault="00CC04AF" w:rsidP="00CC04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3A0800" w14:textId="77777777" w:rsidR="00CC04AF" w:rsidRPr="00F51C1B" w:rsidRDefault="00CC04AF" w:rsidP="00CC04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51DB76" w14:textId="77777777" w:rsidR="00CC04AF" w:rsidRDefault="00CC04AF" w:rsidP="00CC04A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D3A8D" w14:textId="77777777" w:rsidR="00CC04AF" w:rsidRDefault="00CC04AF" w:rsidP="00CC04A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BF04B" w14:textId="77777777" w:rsidR="00A117DF" w:rsidRDefault="00A117DF" w:rsidP="00A117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E2225" w14:textId="77777777" w:rsidR="00CC04AF" w:rsidRDefault="00CC04AF" w:rsidP="00A117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C86C" w14:textId="77777777" w:rsidR="00BE514F" w:rsidRPr="008D538F" w:rsidRDefault="00BE514F" w:rsidP="008D538F">
      <w:pPr>
        <w:pageBreakBefore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6925AF20" w14:textId="77777777" w:rsidR="00BE514F" w:rsidRPr="008D538F" w:rsidRDefault="00BE514F" w:rsidP="008D53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C3AEF" w14:textId="77777777" w:rsidR="00BE514F" w:rsidRDefault="00BE514F" w:rsidP="008D538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дисциплины</w:t>
      </w:r>
    </w:p>
    <w:p w14:paraId="012DDAA4" w14:textId="77777777" w:rsidR="000D22E5" w:rsidRPr="008D538F" w:rsidRDefault="000D22E5" w:rsidP="000D22E5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2963B3" w14:textId="77777777" w:rsidR="000D22E5" w:rsidRDefault="000D22E5" w:rsidP="000D22E5">
      <w:pPr>
        <w:pStyle w:val="31"/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2E5">
        <w:rPr>
          <w:rFonts w:ascii="Times New Roman" w:hAnsi="Times New Roman" w:cs="Times New Roman"/>
          <w:sz w:val="28"/>
          <w:szCs w:val="28"/>
        </w:rPr>
        <w:t>Дисциплина ориентирована на разностороннюю теоретическую подготовку студентов, ознакомление их с методами решения практических задач, грамотное использование полученных знаний при изучении других смежных дисциплин учебной программы и в дальнейшей трудовой деятельности.</w:t>
      </w:r>
    </w:p>
    <w:p w14:paraId="69E2A49D" w14:textId="77777777" w:rsidR="00186C79" w:rsidRDefault="00DE3CF8" w:rsidP="008D53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538F">
        <w:rPr>
          <w:rFonts w:ascii="Times New Roman" w:hAnsi="Times New Roman" w:cs="Times New Roman"/>
          <w:sz w:val="28"/>
          <w:szCs w:val="28"/>
        </w:rPr>
        <w:t>Целью дисциплины является обеспечение базового уровня знаний, умений и навыков, необходимых для формирования способности профессиональной эксплуатации современного оборудования</w:t>
      </w:r>
      <w:r w:rsidR="00186C79" w:rsidRPr="008D538F">
        <w:rPr>
          <w:rFonts w:ascii="Times New Roman" w:hAnsi="Times New Roman" w:cs="Times New Roman"/>
          <w:sz w:val="28"/>
          <w:szCs w:val="28"/>
        </w:rPr>
        <w:t xml:space="preserve">. Рассматриваются законы электромеханического преобразования энергии, устройство, принцип действия, параметры, характеристики и особенности эксплуатации </w:t>
      </w:r>
      <w:r w:rsidR="0018032E" w:rsidRPr="0018032E">
        <w:rPr>
          <w:rFonts w:ascii="Times New Roman" w:eastAsia="Calibri" w:hAnsi="Times New Roman" w:cs="Times New Roman"/>
          <w:sz w:val="28"/>
          <w:szCs w:val="28"/>
          <w:lang w:eastAsia="ru-RU"/>
        </w:rPr>
        <w:t>судовой высоковольтной ЕЭЭС.</w:t>
      </w:r>
    </w:p>
    <w:p w14:paraId="36D2177E" w14:textId="77777777" w:rsidR="00DE3CF8" w:rsidRPr="008D538F" w:rsidRDefault="00DE3CF8" w:rsidP="008D53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C0B4D" w14:textId="77777777" w:rsidR="00BE514F" w:rsidRPr="008D538F" w:rsidRDefault="00BE514F" w:rsidP="008D538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формируемых компетенций</w:t>
      </w:r>
    </w:p>
    <w:p w14:paraId="78AA4A3B" w14:textId="77777777" w:rsidR="00BE514F" w:rsidRPr="008D538F" w:rsidRDefault="00BE514F" w:rsidP="008D53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37EEC1A7" w14:textId="77777777" w:rsidR="00BE514F" w:rsidRPr="008D538F" w:rsidRDefault="00BE514F" w:rsidP="008D53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80632" w14:textId="77777777" w:rsidR="00BE514F" w:rsidRPr="008D538F" w:rsidRDefault="009B785E" w:rsidP="008D538F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компетенции (У</w:t>
      </w:r>
      <w:r w:rsidR="00BE514F" w:rsidRPr="008D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К):</w:t>
      </w:r>
    </w:p>
    <w:p w14:paraId="4662A6E6" w14:textId="77777777" w:rsidR="000942B3" w:rsidRPr="008D538F" w:rsidRDefault="00566507" w:rsidP="008D538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38F">
        <w:rPr>
          <w:rFonts w:ascii="Times New Roman" w:hAnsi="Times New Roman" w:cs="Times New Roman"/>
          <w:sz w:val="28"/>
          <w:szCs w:val="28"/>
        </w:rPr>
        <w:t xml:space="preserve">Дисциплина не формирует </w:t>
      </w:r>
      <w:r w:rsidR="009B785E">
        <w:rPr>
          <w:rFonts w:ascii="Times New Roman" w:hAnsi="Times New Roman" w:cs="Times New Roman"/>
          <w:sz w:val="28"/>
          <w:szCs w:val="28"/>
        </w:rPr>
        <w:t>универсальных</w:t>
      </w:r>
      <w:r w:rsidRPr="008D538F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14:paraId="51A98D43" w14:textId="77777777" w:rsidR="00602FFD" w:rsidRPr="008D538F" w:rsidRDefault="00602FFD" w:rsidP="008D538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D16A8" w14:textId="77777777" w:rsidR="00BE514F" w:rsidRPr="008D538F" w:rsidRDefault="00BE514F" w:rsidP="008D538F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Общепрофессиональные компетенции (ОПК):</w:t>
      </w:r>
    </w:p>
    <w:p w14:paraId="557B2AA2" w14:textId="77777777" w:rsidR="00504F57" w:rsidRPr="008D538F" w:rsidRDefault="0099493A" w:rsidP="008D53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538F">
        <w:rPr>
          <w:rFonts w:ascii="Times New Roman" w:hAnsi="Times New Roman" w:cs="Times New Roman"/>
          <w:sz w:val="28"/>
          <w:szCs w:val="28"/>
        </w:rPr>
        <w:t xml:space="preserve">Дисциплина не формирует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общепрофессиональных</w:t>
      </w:r>
      <w:r w:rsidRPr="008D538F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14:paraId="711F6F93" w14:textId="77777777" w:rsidR="002540D2" w:rsidRPr="008D538F" w:rsidRDefault="002540D2" w:rsidP="008D53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85BBA" w14:textId="77777777" w:rsidR="00BE514F" w:rsidRPr="008D538F" w:rsidRDefault="00BE514F" w:rsidP="008D538F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(ПК):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3"/>
        <w:gridCol w:w="2361"/>
        <w:gridCol w:w="1632"/>
        <w:gridCol w:w="4825"/>
      </w:tblGrid>
      <w:tr w:rsidR="002540D2" w:rsidRPr="00A53F7B" w14:paraId="547FFA2F" w14:textId="77777777" w:rsidTr="0034036A">
        <w:trPr>
          <w:tblHeader/>
          <w:jc w:val="center"/>
        </w:trPr>
        <w:tc>
          <w:tcPr>
            <w:tcW w:w="16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3DC32" w14:textId="77777777" w:rsidR="002540D2" w:rsidRPr="00A53F7B" w:rsidRDefault="002540D2" w:rsidP="00602F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8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313AC" w14:textId="77777777" w:rsidR="002540D2" w:rsidRPr="00A53F7B" w:rsidRDefault="002540D2" w:rsidP="00602F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5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69F74" w14:textId="77777777" w:rsidR="002540D2" w:rsidRPr="00A53F7B" w:rsidRDefault="002540D2" w:rsidP="00602F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2540D2" w:rsidRPr="00A53F7B" w14:paraId="07249D5E" w14:textId="77777777" w:rsidTr="0034036A">
        <w:trPr>
          <w:tblHeader/>
          <w:jc w:val="center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DBD22" w14:textId="77777777" w:rsidR="002540D2" w:rsidRPr="00A53F7B" w:rsidRDefault="002540D2" w:rsidP="00602F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D95F2" w14:textId="77777777" w:rsidR="002540D2" w:rsidRPr="00A53F7B" w:rsidRDefault="002540D2" w:rsidP="00602F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E4187" w14:textId="77777777" w:rsidR="002540D2" w:rsidRPr="00A53F7B" w:rsidRDefault="002540D2" w:rsidP="00602F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3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49F00" w14:textId="77777777" w:rsidR="002540D2" w:rsidRPr="00A53F7B" w:rsidRDefault="002540D2" w:rsidP="00602F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2946" w:rsidRPr="00A53F7B" w14:paraId="24451E82" w14:textId="77777777" w:rsidTr="0034036A">
        <w:trPr>
          <w:jc w:val="center"/>
        </w:trPr>
        <w:tc>
          <w:tcPr>
            <w:tcW w:w="369" w:type="pct"/>
            <w:tcBorders>
              <w:top w:val="single" w:sz="12" w:space="0" w:color="auto"/>
            </w:tcBorders>
            <w:vAlign w:val="center"/>
          </w:tcPr>
          <w:p w14:paraId="22B5D4E0" w14:textId="77777777" w:rsidR="00FE2946" w:rsidRPr="00A53F7B" w:rsidRDefault="00FE2946" w:rsidP="009B78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F7B">
              <w:rPr>
                <w:rFonts w:ascii="Times New Roman" w:hAnsi="Times New Roman" w:cs="Times New Roman"/>
                <w:i/>
                <w:sz w:val="24"/>
                <w:szCs w:val="24"/>
              </w:rPr>
              <w:t>ПК-</w:t>
            </w:r>
            <w:r w:rsidR="0018032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40" w:type="pct"/>
            <w:tcBorders>
              <w:top w:val="single" w:sz="12" w:space="0" w:color="auto"/>
            </w:tcBorders>
            <w:vAlign w:val="center"/>
          </w:tcPr>
          <w:p w14:paraId="34B451EB" w14:textId="77777777" w:rsidR="00FE2946" w:rsidRPr="0018032E" w:rsidRDefault="0018032E" w:rsidP="00A53F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32E">
              <w:rPr>
                <w:rFonts w:ascii="Times New Roman" w:hAnsi="Times New Roman" w:cs="Times New Roman"/>
                <w:bCs/>
              </w:rPr>
              <w:t>Способен осуществлять безопасное техническое использование, техническое обслуживание, диагностирование и ремонт систем автоматики и управления главной двигательной установкой и вспомогательными механизмами в соответствии с международными и национальными требованиями</w:t>
            </w:r>
          </w:p>
        </w:tc>
        <w:tc>
          <w:tcPr>
            <w:tcW w:w="857" w:type="pct"/>
            <w:tcBorders>
              <w:top w:val="single" w:sz="12" w:space="0" w:color="auto"/>
            </w:tcBorders>
            <w:vAlign w:val="center"/>
          </w:tcPr>
          <w:p w14:paraId="04B77539" w14:textId="77777777" w:rsidR="00FE2946" w:rsidRPr="00A53F7B" w:rsidRDefault="00FE2946" w:rsidP="0060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I-II</w:t>
            </w:r>
            <w:r w:rsidR="0018032E" w:rsidRPr="00B74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34" w:type="pct"/>
            <w:tcBorders>
              <w:top w:val="single" w:sz="12" w:space="0" w:color="auto"/>
            </w:tcBorders>
            <w:vAlign w:val="center"/>
          </w:tcPr>
          <w:p w14:paraId="0D18BED0" w14:textId="77777777" w:rsidR="0018032E" w:rsidRPr="0018032E" w:rsidRDefault="0018032E" w:rsidP="008B7339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Знать: Основы технической эксплуатации судового электрооборудования и средств автоматики, требования национальных и международных стандартов эксплуатации СЭО, правила технической эксплуатации СЭО, Меры безопасности при эксплуатации электроустановок  </w:t>
            </w:r>
          </w:p>
          <w:p w14:paraId="095CE065" w14:textId="77777777" w:rsidR="0018032E" w:rsidRPr="0018032E" w:rsidRDefault="0018032E" w:rsidP="008B7339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осуществлять безопасное техническое использование, техническое обслуживание судового электрооборудования и средств автоматики </w:t>
            </w:r>
          </w:p>
          <w:p w14:paraId="4B194A53" w14:textId="77777777" w:rsidR="0034036A" w:rsidRPr="008B7339" w:rsidRDefault="0018032E" w:rsidP="008B7339">
            <w:pPr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803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Владеть: практическими приемами технического обслуживания судового электрообо</w:t>
            </w:r>
            <w:r w:rsidRPr="001803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рудования и средств автоматики в соответствии с требованиями международных и национальных нор</w:t>
            </w:r>
          </w:p>
        </w:tc>
      </w:tr>
    </w:tbl>
    <w:p w14:paraId="0AB0183A" w14:textId="77777777" w:rsidR="005F510A" w:rsidRPr="00B744F9" w:rsidRDefault="005F510A" w:rsidP="00B36BF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09E28FD" w14:textId="77777777" w:rsidR="00B36BF3" w:rsidRPr="00A01C1C" w:rsidRDefault="00B36BF3" w:rsidP="00B36BF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01C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Место дисциплины (модуля) в структуре образовательной программы</w:t>
      </w:r>
    </w:p>
    <w:p w14:paraId="6E972310" w14:textId="77777777" w:rsidR="00B36BF3" w:rsidRPr="00A01C1C" w:rsidRDefault="00B36BF3" w:rsidP="00B36B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  <w:gridCol w:w="992"/>
      </w:tblGrid>
      <w:tr w:rsidR="00B36BF3" w:rsidRPr="00A01C1C" w14:paraId="0070FEFA" w14:textId="77777777" w:rsidTr="00801917">
        <w:tc>
          <w:tcPr>
            <w:tcW w:w="5812" w:type="dxa"/>
            <w:shd w:val="clear" w:color="auto" w:fill="auto"/>
            <w:vAlign w:val="center"/>
          </w:tcPr>
          <w:p w14:paraId="3728FCA6" w14:textId="77777777" w:rsidR="00B36BF3" w:rsidRPr="00A01C1C" w:rsidRDefault="00B36BF3" w:rsidP="00B36BF3">
            <w:pPr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01C1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2C12" w14:textId="77777777" w:rsidR="00B36BF3" w:rsidRPr="00A01C1C" w:rsidRDefault="00B64E64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4781F" w14:textId="77777777" w:rsidR="00B36BF3" w:rsidRPr="00A01C1C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01C1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части</w:t>
            </w:r>
          </w:p>
        </w:tc>
      </w:tr>
      <w:tr w:rsidR="00B36BF3" w:rsidRPr="00A01C1C" w14:paraId="089DF839" w14:textId="77777777" w:rsidTr="00801917">
        <w:tc>
          <w:tcPr>
            <w:tcW w:w="5812" w:type="dxa"/>
            <w:shd w:val="clear" w:color="auto" w:fill="auto"/>
            <w:vAlign w:val="center"/>
          </w:tcPr>
          <w:p w14:paraId="09F27BC4" w14:textId="77777777" w:rsidR="00B36BF3" w:rsidRPr="00A01C1C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2B17F" w14:textId="77777777" w:rsidR="00B36BF3" w:rsidRPr="00A01C1C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A01C1C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02951" w14:textId="77777777" w:rsidR="00B36BF3" w:rsidRPr="00A01C1C" w:rsidRDefault="00B36BF3" w:rsidP="00B36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36BF3" w:rsidRPr="00A01C1C" w14:paraId="052A9A3C" w14:textId="77777777" w:rsidTr="00801917">
        <w:tc>
          <w:tcPr>
            <w:tcW w:w="9639" w:type="dxa"/>
            <w:gridSpan w:val="3"/>
            <w:shd w:val="clear" w:color="auto" w:fill="auto"/>
            <w:vAlign w:val="center"/>
          </w:tcPr>
          <w:p w14:paraId="2F48567C" w14:textId="77777777" w:rsidR="00B36BF3" w:rsidRPr="00A01C1C" w:rsidRDefault="00B36BF3" w:rsidP="00B36B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A01C1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4E6B9257" w14:textId="77777777" w:rsidR="00DC6E31" w:rsidRPr="00A01C1C" w:rsidRDefault="00DC6E31" w:rsidP="00DC6E3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C6E31" w:rsidRPr="00A01C1C" w:rsidSect="00801917">
          <w:footerReference w:type="default" r:id="rId8"/>
          <w:footerReference w:type="first" r:id="rId9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0FD9E355" w14:textId="77777777" w:rsidR="00515736" w:rsidRPr="00A01C1C" w:rsidRDefault="00515736" w:rsidP="00515736">
      <w:pPr>
        <w:pStyle w:val="2"/>
        <w:spacing w:before="0" w:after="0" w:line="240" w:lineRule="auto"/>
        <w:ind w:firstLine="561"/>
        <w:jc w:val="both"/>
        <w:rPr>
          <w:rFonts w:ascii="Times New Roman" w:hAnsi="Times New Roman" w:cs="Times New Roman"/>
          <w:i w:val="0"/>
          <w:lang w:eastAsia="ru-RU"/>
        </w:rPr>
      </w:pPr>
      <w:r w:rsidRPr="00A01C1C">
        <w:rPr>
          <w:rFonts w:ascii="Times New Roman" w:hAnsi="Times New Roman" w:cs="Times New Roman"/>
          <w:i w:val="0"/>
        </w:rPr>
        <w:lastRenderedPageBreak/>
        <w:t xml:space="preserve">3 </w:t>
      </w:r>
      <w:r w:rsidRPr="00A01C1C">
        <w:rPr>
          <w:rFonts w:ascii="Times New Roman" w:hAnsi="Times New Roman" w:cs="Times New Roman"/>
          <w:i w:val="0"/>
          <w:lang w:eastAsia="ru-RU"/>
        </w:rPr>
        <w:t>Объем дисциплины (модуля) в зачетных единицах (</w:t>
      </w:r>
      <w:r w:rsidR="00A53F7B">
        <w:rPr>
          <w:rFonts w:ascii="Times New Roman" w:hAnsi="Times New Roman" w:cs="Times New Roman"/>
          <w:i w:val="0"/>
          <w:lang w:eastAsia="ru-RU"/>
        </w:rPr>
        <w:t>з.е.</w:t>
      </w:r>
      <w:r w:rsidRPr="00A01C1C">
        <w:rPr>
          <w:rFonts w:ascii="Times New Roman" w:hAnsi="Times New Roman" w:cs="Times New Roman"/>
          <w:i w:val="0"/>
          <w:lang w:eastAsia="ru-RU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tbl>
      <w:tblPr>
        <w:tblW w:w="14740" w:type="dxa"/>
        <w:tblInd w:w="-34" w:type="dxa"/>
        <w:tblLook w:val="00A0" w:firstRow="1" w:lastRow="0" w:firstColumn="1" w:lastColumn="0" w:noHBand="0" w:noVBand="0"/>
      </w:tblPr>
      <w:tblGrid>
        <w:gridCol w:w="568"/>
        <w:gridCol w:w="267"/>
        <w:gridCol w:w="441"/>
        <w:gridCol w:w="280"/>
        <w:gridCol w:w="718"/>
        <w:gridCol w:w="719"/>
        <w:gridCol w:w="719"/>
        <w:gridCol w:w="257"/>
        <w:gridCol w:w="461"/>
        <w:gridCol w:w="718"/>
        <w:gridCol w:w="718"/>
        <w:gridCol w:w="655"/>
        <w:gridCol w:w="63"/>
        <w:gridCol w:w="718"/>
        <w:gridCol w:w="717"/>
        <w:gridCol w:w="717"/>
        <w:gridCol w:w="985"/>
        <w:gridCol w:w="717"/>
        <w:gridCol w:w="717"/>
        <w:gridCol w:w="717"/>
        <w:gridCol w:w="717"/>
        <w:gridCol w:w="717"/>
        <w:gridCol w:w="717"/>
        <w:gridCol w:w="717"/>
      </w:tblGrid>
      <w:tr w:rsidR="0099493A" w:rsidRPr="00A01C1C" w14:paraId="583673F4" w14:textId="77777777" w:rsidTr="00B64E64">
        <w:trPr>
          <w:gridBefore w:val="1"/>
          <w:gridAfter w:val="12"/>
          <w:wBefore w:w="568" w:type="dxa"/>
          <w:wAfter w:w="8219" w:type="dxa"/>
        </w:trPr>
        <w:tc>
          <w:tcPr>
            <w:tcW w:w="708" w:type="dxa"/>
            <w:gridSpan w:val="2"/>
          </w:tcPr>
          <w:p w14:paraId="34F2F18C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67294E24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очной</w:t>
            </w:r>
          </w:p>
        </w:tc>
        <w:tc>
          <w:tcPr>
            <w:tcW w:w="2552" w:type="dxa"/>
            <w:gridSpan w:val="4"/>
          </w:tcPr>
          <w:p w14:paraId="36A7A374" w14:textId="77777777" w:rsidR="0099493A" w:rsidRPr="00A53F7B" w:rsidRDefault="0099493A" w:rsidP="00B6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обучения:</w:t>
            </w:r>
          </w:p>
        </w:tc>
      </w:tr>
      <w:tr w:rsidR="0099493A" w:rsidRPr="00A01C1C" w14:paraId="48161A6A" w14:textId="77777777" w:rsidTr="00B64E64">
        <w:trPr>
          <w:gridBefore w:val="1"/>
          <w:gridAfter w:val="12"/>
          <w:wBefore w:w="568" w:type="dxa"/>
          <w:wAfter w:w="8219" w:type="dxa"/>
        </w:trPr>
        <w:tc>
          <w:tcPr>
            <w:tcW w:w="708" w:type="dxa"/>
            <w:gridSpan w:val="2"/>
          </w:tcPr>
          <w:p w14:paraId="3C0B372D" w14:textId="77777777" w:rsidR="0099493A" w:rsidRPr="00A01C1C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14:paraId="15508388" w14:textId="77777777" w:rsidR="0099493A" w:rsidRPr="00A01C1C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1C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(очной, заочной)</w:t>
            </w:r>
          </w:p>
        </w:tc>
        <w:tc>
          <w:tcPr>
            <w:tcW w:w="2552" w:type="dxa"/>
            <w:gridSpan w:val="4"/>
          </w:tcPr>
          <w:p w14:paraId="4CD2A523" w14:textId="77777777" w:rsidR="0099493A" w:rsidRPr="00A01C1C" w:rsidRDefault="0099493A" w:rsidP="00B64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493A" w:rsidRPr="00A53F7B" w14:paraId="772BE369" w14:textId="77777777" w:rsidTr="00B64E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4430" w:type="dxa"/>
            <w:gridSpan w:val="9"/>
            <w:vMerge w:val="restart"/>
            <w:vAlign w:val="center"/>
          </w:tcPr>
          <w:p w14:paraId="1300212A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589" w:type="dxa"/>
            <w:gridSpan w:val="6"/>
            <w:vAlign w:val="center"/>
          </w:tcPr>
          <w:p w14:paraId="0704F4C5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14:paraId="642ED8FE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  <w:tc>
          <w:tcPr>
            <w:tcW w:w="5019" w:type="dxa"/>
            <w:gridSpan w:val="7"/>
            <w:vMerge w:val="restart"/>
            <w:vAlign w:val="center"/>
          </w:tcPr>
          <w:p w14:paraId="744787A6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</w:p>
        </w:tc>
      </w:tr>
      <w:tr w:rsidR="0099493A" w:rsidRPr="00A53F7B" w14:paraId="5A15AC6F" w14:textId="77777777" w:rsidTr="00B64E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4430" w:type="dxa"/>
            <w:gridSpan w:val="9"/>
            <w:vMerge/>
            <w:vAlign w:val="center"/>
          </w:tcPr>
          <w:p w14:paraId="69C039F0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 w:val="restart"/>
            <w:textDirection w:val="btLr"/>
            <w:vAlign w:val="center"/>
          </w:tcPr>
          <w:p w14:paraId="0E7BA3B4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з.е.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14:paraId="3843D901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gridSpan w:val="4"/>
            <w:vAlign w:val="center"/>
          </w:tcPr>
          <w:p w14:paraId="1DE8C013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2" w:type="dxa"/>
            <w:gridSpan w:val="2"/>
            <w:vMerge/>
            <w:vAlign w:val="center"/>
          </w:tcPr>
          <w:p w14:paraId="051D6209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7"/>
            <w:vMerge/>
          </w:tcPr>
          <w:p w14:paraId="5346B189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93A" w:rsidRPr="00A53F7B" w14:paraId="0B12DD79" w14:textId="77777777" w:rsidTr="00B64E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171"/>
          <w:jc w:val="center"/>
        </w:trPr>
        <w:tc>
          <w:tcPr>
            <w:tcW w:w="835" w:type="dxa"/>
            <w:gridSpan w:val="2"/>
            <w:textDirection w:val="btLr"/>
            <w:vAlign w:val="center"/>
          </w:tcPr>
          <w:p w14:paraId="0C850C19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21" w:type="dxa"/>
            <w:gridSpan w:val="2"/>
            <w:textDirection w:val="btLr"/>
            <w:vAlign w:val="center"/>
          </w:tcPr>
          <w:p w14:paraId="672DD287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18" w:type="dxa"/>
            <w:textDirection w:val="btLr"/>
            <w:vAlign w:val="center"/>
          </w:tcPr>
          <w:p w14:paraId="63F26EC4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 с оценкой</w:t>
            </w:r>
          </w:p>
        </w:tc>
        <w:tc>
          <w:tcPr>
            <w:tcW w:w="719" w:type="dxa"/>
            <w:textDirection w:val="btLr"/>
            <w:vAlign w:val="center"/>
          </w:tcPr>
          <w:p w14:paraId="66903A5B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719" w:type="dxa"/>
            <w:textDirection w:val="btLr"/>
            <w:vAlign w:val="center"/>
          </w:tcPr>
          <w:p w14:paraId="461B9724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 работы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14:paraId="2B821101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18" w:type="dxa"/>
            <w:vMerge/>
            <w:textDirection w:val="btLr"/>
            <w:vAlign w:val="center"/>
          </w:tcPr>
          <w:p w14:paraId="37D30D6F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extDirection w:val="btLr"/>
            <w:vAlign w:val="center"/>
          </w:tcPr>
          <w:p w14:paraId="36B72C66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extDirection w:val="btLr"/>
            <w:vAlign w:val="center"/>
          </w:tcPr>
          <w:p w14:paraId="2C2F0D10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718" w:type="dxa"/>
            <w:textDirection w:val="btLr"/>
            <w:vAlign w:val="center"/>
          </w:tcPr>
          <w:p w14:paraId="2414E7A5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17" w:type="dxa"/>
            <w:textDirection w:val="btLr"/>
            <w:vAlign w:val="center"/>
          </w:tcPr>
          <w:p w14:paraId="51076DB2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17" w:type="dxa"/>
            <w:textDirection w:val="btLr"/>
            <w:vAlign w:val="center"/>
          </w:tcPr>
          <w:p w14:paraId="25082DD1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985" w:type="dxa"/>
            <w:textDirection w:val="btLr"/>
            <w:vAlign w:val="center"/>
          </w:tcPr>
          <w:p w14:paraId="45D270D5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7" w:type="dxa"/>
            <w:vAlign w:val="center"/>
          </w:tcPr>
          <w:p w14:paraId="353F8747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17" w:type="dxa"/>
            <w:vAlign w:val="center"/>
          </w:tcPr>
          <w:p w14:paraId="613577D9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717" w:type="dxa"/>
            <w:vAlign w:val="center"/>
          </w:tcPr>
          <w:p w14:paraId="5B439D7E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17" w:type="dxa"/>
            <w:vAlign w:val="center"/>
          </w:tcPr>
          <w:p w14:paraId="4BFDC68F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717" w:type="dxa"/>
            <w:vAlign w:val="center"/>
          </w:tcPr>
          <w:p w14:paraId="61B74958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17" w:type="dxa"/>
            <w:textDirection w:val="btLr"/>
            <w:vAlign w:val="center"/>
          </w:tcPr>
          <w:p w14:paraId="4F85964D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17" w:type="dxa"/>
            <w:vAlign w:val="center"/>
          </w:tcPr>
          <w:p w14:paraId="52E3DFF0" w14:textId="77777777" w:rsidR="0099493A" w:rsidRPr="00A53F7B" w:rsidRDefault="0099493A" w:rsidP="00B64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</w:tr>
      <w:tr w:rsidR="0099493A" w:rsidRPr="00A53F7B" w14:paraId="2590D612" w14:textId="77777777" w:rsidTr="00B64E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44"/>
          <w:jc w:val="center"/>
        </w:trPr>
        <w:tc>
          <w:tcPr>
            <w:tcW w:w="835" w:type="dxa"/>
            <w:gridSpan w:val="2"/>
            <w:vAlign w:val="center"/>
          </w:tcPr>
          <w:p w14:paraId="6DC711EB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09074F99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8" w:type="dxa"/>
            <w:vAlign w:val="center"/>
          </w:tcPr>
          <w:p w14:paraId="7885515B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2D8F19C7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65DCBBBC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01B1055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Align w:val="center"/>
          </w:tcPr>
          <w:p w14:paraId="094E8272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vAlign w:val="center"/>
          </w:tcPr>
          <w:p w14:paraId="23EF02AB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8" w:type="dxa"/>
            <w:gridSpan w:val="2"/>
            <w:vAlign w:val="center"/>
          </w:tcPr>
          <w:p w14:paraId="234616E4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8" w:type="dxa"/>
            <w:vAlign w:val="center"/>
          </w:tcPr>
          <w:p w14:paraId="52E8E837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7" w:type="dxa"/>
            <w:vAlign w:val="center"/>
          </w:tcPr>
          <w:p w14:paraId="4C217972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B3CE0BB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vAlign w:val="center"/>
          </w:tcPr>
          <w:p w14:paraId="2986495D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vAlign w:val="center"/>
          </w:tcPr>
          <w:p w14:paraId="1FB9500D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2340BF57" w14:textId="77777777" w:rsidR="0099493A" w:rsidRPr="00A53F7B" w:rsidRDefault="00534777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" w:type="dxa"/>
            <w:vAlign w:val="center"/>
          </w:tcPr>
          <w:p w14:paraId="05F9446D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46C2B894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  <w:vAlign w:val="center"/>
          </w:tcPr>
          <w:p w14:paraId="372FDB56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7" w:type="dxa"/>
            <w:vAlign w:val="center"/>
          </w:tcPr>
          <w:p w14:paraId="41FE365A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5077F8CE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493A" w:rsidRPr="00A53F7B" w14:paraId="15BB7362" w14:textId="77777777" w:rsidTr="00B64E6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24"/>
          <w:jc w:val="center"/>
        </w:trPr>
        <w:tc>
          <w:tcPr>
            <w:tcW w:w="9721" w:type="dxa"/>
            <w:gridSpan w:val="17"/>
            <w:vAlign w:val="center"/>
          </w:tcPr>
          <w:p w14:paraId="40714535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717" w:type="dxa"/>
          </w:tcPr>
          <w:p w14:paraId="5478E5D5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3D160594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10E0D982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1D05026E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643B0442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471F5110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17759AAC" w14:textId="77777777" w:rsidR="0099493A" w:rsidRPr="00A53F7B" w:rsidRDefault="0099493A" w:rsidP="00B64E6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46213C" w14:textId="77777777" w:rsidR="00515736" w:rsidRPr="00A01C1C" w:rsidRDefault="00515736" w:rsidP="0051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14:paraId="4475E233" w14:textId="77777777" w:rsidR="00515736" w:rsidRPr="00A01C1C" w:rsidRDefault="00515736" w:rsidP="0051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tbl>
      <w:tblPr>
        <w:tblW w:w="14740" w:type="dxa"/>
        <w:tblInd w:w="-34" w:type="dxa"/>
        <w:tblLook w:val="00A0" w:firstRow="1" w:lastRow="0" w:firstColumn="1" w:lastColumn="0" w:noHBand="0" w:noVBand="0"/>
      </w:tblPr>
      <w:tblGrid>
        <w:gridCol w:w="568"/>
        <w:gridCol w:w="267"/>
        <w:gridCol w:w="441"/>
        <w:gridCol w:w="280"/>
        <w:gridCol w:w="718"/>
        <w:gridCol w:w="719"/>
        <w:gridCol w:w="719"/>
        <w:gridCol w:w="257"/>
        <w:gridCol w:w="461"/>
        <w:gridCol w:w="718"/>
        <w:gridCol w:w="718"/>
        <w:gridCol w:w="655"/>
        <w:gridCol w:w="63"/>
        <w:gridCol w:w="718"/>
        <w:gridCol w:w="717"/>
        <w:gridCol w:w="717"/>
        <w:gridCol w:w="985"/>
        <w:gridCol w:w="717"/>
        <w:gridCol w:w="717"/>
        <w:gridCol w:w="717"/>
        <w:gridCol w:w="717"/>
        <w:gridCol w:w="717"/>
        <w:gridCol w:w="717"/>
        <w:gridCol w:w="717"/>
      </w:tblGrid>
      <w:tr w:rsidR="00515736" w:rsidRPr="00A01C1C" w14:paraId="4AB2824D" w14:textId="77777777" w:rsidTr="0099493A">
        <w:trPr>
          <w:gridBefore w:val="1"/>
          <w:gridAfter w:val="12"/>
          <w:wBefore w:w="568" w:type="dxa"/>
          <w:wAfter w:w="8219" w:type="dxa"/>
        </w:trPr>
        <w:tc>
          <w:tcPr>
            <w:tcW w:w="708" w:type="dxa"/>
            <w:gridSpan w:val="2"/>
          </w:tcPr>
          <w:p w14:paraId="79738B7A" w14:textId="77777777" w:rsidR="00515736" w:rsidRPr="00A53F7B" w:rsidRDefault="00515736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60BAB610" w14:textId="77777777" w:rsidR="00515736" w:rsidRPr="00A53F7B" w:rsidRDefault="00515736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заочной</w:t>
            </w:r>
          </w:p>
        </w:tc>
        <w:tc>
          <w:tcPr>
            <w:tcW w:w="2552" w:type="dxa"/>
            <w:gridSpan w:val="4"/>
          </w:tcPr>
          <w:p w14:paraId="75E76FA2" w14:textId="77777777" w:rsidR="00515736" w:rsidRPr="00A53F7B" w:rsidRDefault="00515736" w:rsidP="008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обучения:</w:t>
            </w:r>
          </w:p>
        </w:tc>
      </w:tr>
      <w:tr w:rsidR="00515736" w:rsidRPr="00A01C1C" w14:paraId="624DA690" w14:textId="77777777" w:rsidTr="0099493A">
        <w:trPr>
          <w:gridBefore w:val="1"/>
          <w:gridAfter w:val="12"/>
          <w:wBefore w:w="568" w:type="dxa"/>
          <w:wAfter w:w="8219" w:type="dxa"/>
        </w:trPr>
        <w:tc>
          <w:tcPr>
            <w:tcW w:w="708" w:type="dxa"/>
            <w:gridSpan w:val="2"/>
          </w:tcPr>
          <w:p w14:paraId="3D3DA5E8" w14:textId="77777777" w:rsidR="00515736" w:rsidRPr="00A01C1C" w:rsidRDefault="00515736" w:rsidP="008C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14:paraId="01127845" w14:textId="77777777" w:rsidR="00515736" w:rsidRPr="00A01C1C" w:rsidRDefault="00515736" w:rsidP="00A5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1C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(очной, заочной)</w:t>
            </w:r>
          </w:p>
        </w:tc>
        <w:tc>
          <w:tcPr>
            <w:tcW w:w="2552" w:type="dxa"/>
            <w:gridSpan w:val="4"/>
          </w:tcPr>
          <w:p w14:paraId="3C9CB161" w14:textId="77777777" w:rsidR="00515736" w:rsidRPr="00A01C1C" w:rsidRDefault="00515736" w:rsidP="008C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2729" w:rsidRPr="00A53F7B" w14:paraId="3999ED9A" w14:textId="77777777" w:rsidTr="0099493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4430" w:type="dxa"/>
            <w:gridSpan w:val="9"/>
            <w:vMerge w:val="restart"/>
            <w:vAlign w:val="center"/>
          </w:tcPr>
          <w:p w14:paraId="57FBBCD3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589" w:type="dxa"/>
            <w:gridSpan w:val="6"/>
            <w:vAlign w:val="center"/>
          </w:tcPr>
          <w:p w14:paraId="6F87D4AC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14:paraId="48F6CB83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8A2A7D"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  <w:tc>
          <w:tcPr>
            <w:tcW w:w="5019" w:type="dxa"/>
            <w:gridSpan w:val="7"/>
            <w:vMerge w:val="restart"/>
            <w:vAlign w:val="center"/>
          </w:tcPr>
          <w:p w14:paraId="3EEA3256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</w:p>
        </w:tc>
      </w:tr>
      <w:tr w:rsidR="009D2729" w:rsidRPr="00A53F7B" w14:paraId="7EFFB1A3" w14:textId="77777777" w:rsidTr="0099493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4430" w:type="dxa"/>
            <w:gridSpan w:val="9"/>
            <w:vMerge/>
            <w:vAlign w:val="center"/>
          </w:tcPr>
          <w:p w14:paraId="613CF70C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 w:val="restart"/>
            <w:textDirection w:val="btLr"/>
            <w:vAlign w:val="center"/>
          </w:tcPr>
          <w:p w14:paraId="7ADE79D9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A53F7B"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14:paraId="43F568A7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3" w:type="dxa"/>
            <w:gridSpan w:val="4"/>
            <w:vAlign w:val="center"/>
          </w:tcPr>
          <w:p w14:paraId="38BC9B05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2" w:type="dxa"/>
            <w:gridSpan w:val="2"/>
            <w:vMerge/>
            <w:vAlign w:val="center"/>
          </w:tcPr>
          <w:p w14:paraId="3693EC2E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7"/>
            <w:vMerge/>
          </w:tcPr>
          <w:p w14:paraId="63D8609F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729" w:rsidRPr="00A53F7B" w14:paraId="083FB94B" w14:textId="77777777" w:rsidTr="0099493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171"/>
          <w:jc w:val="center"/>
        </w:trPr>
        <w:tc>
          <w:tcPr>
            <w:tcW w:w="835" w:type="dxa"/>
            <w:gridSpan w:val="2"/>
            <w:textDirection w:val="btLr"/>
            <w:vAlign w:val="center"/>
          </w:tcPr>
          <w:p w14:paraId="324EC06A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21" w:type="dxa"/>
            <w:gridSpan w:val="2"/>
            <w:textDirection w:val="btLr"/>
            <w:vAlign w:val="center"/>
          </w:tcPr>
          <w:p w14:paraId="12386246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18" w:type="dxa"/>
            <w:textDirection w:val="btLr"/>
            <w:vAlign w:val="center"/>
          </w:tcPr>
          <w:p w14:paraId="181EE103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 с оценкой</w:t>
            </w:r>
          </w:p>
        </w:tc>
        <w:tc>
          <w:tcPr>
            <w:tcW w:w="719" w:type="dxa"/>
            <w:textDirection w:val="btLr"/>
            <w:vAlign w:val="center"/>
          </w:tcPr>
          <w:p w14:paraId="73AAF1CD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719" w:type="dxa"/>
            <w:textDirection w:val="btLr"/>
            <w:vAlign w:val="center"/>
          </w:tcPr>
          <w:p w14:paraId="000B2AC8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 работы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14:paraId="4774DDF3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18" w:type="dxa"/>
            <w:vMerge/>
            <w:textDirection w:val="btLr"/>
            <w:vAlign w:val="center"/>
          </w:tcPr>
          <w:p w14:paraId="69737BF5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extDirection w:val="btLr"/>
            <w:vAlign w:val="center"/>
          </w:tcPr>
          <w:p w14:paraId="0E6754D4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extDirection w:val="btLr"/>
            <w:vAlign w:val="center"/>
          </w:tcPr>
          <w:p w14:paraId="2D2DEEEE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718" w:type="dxa"/>
            <w:textDirection w:val="btLr"/>
            <w:vAlign w:val="center"/>
          </w:tcPr>
          <w:p w14:paraId="5633F6DA" w14:textId="77777777" w:rsidR="009D2729" w:rsidRPr="00A53F7B" w:rsidRDefault="00A53F7B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17" w:type="dxa"/>
            <w:textDirection w:val="btLr"/>
            <w:vAlign w:val="center"/>
          </w:tcPr>
          <w:p w14:paraId="2291F398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17" w:type="dxa"/>
            <w:textDirection w:val="btLr"/>
            <w:vAlign w:val="center"/>
          </w:tcPr>
          <w:p w14:paraId="543AE55C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985" w:type="dxa"/>
            <w:textDirection w:val="btLr"/>
            <w:vAlign w:val="center"/>
          </w:tcPr>
          <w:p w14:paraId="727DDDC6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7" w:type="dxa"/>
            <w:vAlign w:val="center"/>
          </w:tcPr>
          <w:p w14:paraId="61B1EF96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717" w:type="dxa"/>
            <w:vAlign w:val="center"/>
          </w:tcPr>
          <w:p w14:paraId="024134AC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717" w:type="dxa"/>
            <w:vAlign w:val="center"/>
          </w:tcPr>
          <w:p w14:paraId="1A8E6289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17" w:type="dxa"/>
            <w:vAlign w:val="center"/>
          </w:tcPr>
          <w:p w14:paraId="6366D027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717" w:type="dxa"/>
            <w:vAlign w:val="center"/>
          </w:tcPr>
          <w:p w14:paraId="7A4C435A" w14:textId="77777777" w:rsidR="009D2729" w:rsidRPr="00A53F7B" w:rsidRDefault="00A53F7B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17" w:type="dxa"/>
            <w:textDirection w:val="btLr"/>
            <w:vAlign w:val="center"/>
          </w:tcPr>
          <w:p w14:paraId="5AC0D612" w14:textId="77777777" w:rsidR="009D2729" w:rsidRPr="00A53F7B" w:rsidRDefault="009D2729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17" w:type="dxa"/>
            <w:vAlign w:val="center"/>
          </w:tcPr>
          <w:p w14:paraId="32E14C7A" w14:textId="77777777" w:rsidR="009D2729" w:rsidRPr="00A53F7B" w:rsidRDefault="008A2A7D" w:rsidP="007F5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b/>
                <w:sz w:val="24"/>
                <w:szCs w:val="24"/>
              </w:rPr>
              <w:t>з.е.</w:t>
            </w:r>
          </w:p>
        </w:tc>
      </w:tr>
      <w:tr w:rsidR="00534777" w:rsidRPr="00A53F7B" w14:paraId="42ED1838" w14:textId="77777777" w:rsidTr="0099493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44"/>
          <w:jc w:val="center"/>
        </w:trPr>
        <w:tc>
          <w:tcPr>
            <w:tcW w:w="835" w:type="dxa"/>
            <w:gridSpan w:val="2"/>
            <w:vAlign w:val="center"/>
          </w:tcPr>
          <w:p w14:paraId="0FB424FA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0CFB3D2D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vAlign w:val="center"/>
          </w:tcPr>
          <w:p w14:paraId="1D669D39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04AA5E31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16EC200C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B962035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Align w:val="center"/>
          </w:tcPr>
          <w:p w14:paraId="495E85C4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vAlign w:val="center"/>
          </w:tcPr>
          <w:p w14:paraId="4A3E9B6D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8" w:type="dxa"/>
            <w:gridSpan w:val="2"/>
            <w:vAlign w:val="center"/>
          </w:tcPr>
          <w:p w14:paraId="5EDD7BAA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8" w:type="dxa"/>
            <w:vAlign w:val="center"/>
          </w:tcPr>
          <w:p w14:paraId="71DE0524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7" w:type="dxa"/>
            <w:vAlign w:val="center"/>
          </w:tcPr>
          <w:p w14:paraId="6D7834DB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7909C49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vAlign w:val="center"/>
          </w:tcPr>
          <w:p w14:paraId="41C8778F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vAlign w:val="center"/>
          </w:tcPr>
          <w:p w14:paraId="429F7706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7AA6055B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" w:type="dxa"/>
            <w:vAlign w:val="center"/>
          </w:tcPr>
          <w:p w14:paraId="4E286EA4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002969B7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  <w:vAlign w:val="center"/>
          </w:tcPr>
          <w:p w14:paraId="4FC946AE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7" w:type="dxa"/>
            <w:vAlign w:val="center"/>
          </w:tcPr>
          <w:p w14:paraId="77A959B3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Align w:val="center"/>
          </w:tcPr>
          <w:p w14:paraId="36E3241C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4777" w:rsidRPr="00A53F7B" w14:paraId="22FEACB4" w14:textId="77777777" w:rsidTr="0099493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24"/>
          <w:jc w:val="center"/>
        </w:trPr>
        <w:tc>
          <w:tcPr>
            <w:tcW w:w="9721" w:type="dxa"/>
            <w:gridSpan w:val="17"/>
            <w:vAlign w:val="center"/>
          </w:tcPr>
          <w:p w14:paraId="1CC6F237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F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717" w:type="dxa"/>
          </w:tcPr>
          <w:p w14:paraId="1746E19A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15499E93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445527C6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11E39D84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641E8879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02667AA7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14:paraId="307C1357" w14:textId="77777777" w:rsidR="00534777" w:rsidRPr="00A53F7B" w:rsidRDefault="00534777" w:rsidP="005347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34336F" w14:textId="77777777" w:rsidR="00515736" w:rsidRPr="00A01C1C" w:rsidRDefault="00515736" w:rsidP="00515736">
      <w:pPr>
        <w:tabs>
          <w:tab w:val="left" w:pos="990"/>
          <w:tab w:val="center" w:pos="7852"/>
        </w:tabs>
        <w:spacing w:line="240" w:lineRule="auto"/>
        <w:rPr>
          <w:rFonts w:ascii="Times New Roman" w:hAnsi="Times New Roman" w:cs="Times New Roman"/>
          <w:sz w:val="28"/>
          <w:szCs w:val="20"/>
          <w:lang w:eastAsia="ru-RU"/>
        </w:rPr>
        <w:sectPr w:rsidR="00515736" w:rsidRPr="00A01C1C" w:rsidSect="008C76E2">
          <w:pgSz w:w="16838" w:h="11906" w:orient="landscape"/>
          <w:pgMar w:top="1418" w:right="1134" w:bottom="851" w:left="1134" w:header="709" w:footer="563" w:gutter="0"/>
          <w:cols w:space="708"/>
          <w:docGrid w:linePitch="381"/>
        </w:sectPr>
      </w:pPr>
    </w:p>
    <w:p w14:paraId="30A5EC16" w14:textId="77777777" w:rsidR="00552268" w:rsidRPr="00A01C1C" w:rsidRDefault="00552268" w:rsidP="00292BE4">
      <w:pPr>
        <w:numPr>
          <w:ilvl w:val="0"/>
          <w:numId w:val="2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01C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685EDBC3" w14:textId="77777777" w:rsidR="00581EE1" w:rsidRPr="00A01C1C" w:rsidRDefault="00581EE1" w:rsidP="00581EE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21A487" w14:textId="77777777" w:rsidR="00552268" w:rsidRPr="00A01C1C" w:rsidRDefault="00552268" w:rsidP="00292BE4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A01C1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Разделы и темы дисциплины (модуля) и трудоемкость по видам учебных занятий (в академических часах):</w:t>
      </w:r>
    </w:p>
    <w:p w14:paraId="17B19CF9" w14:textId="77777777" w:rsidR="00581EE1" w:rsidRPr="00A01C1C" w:rsidRDefault="00581EE1" w:rsidP="00581EE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tbl>
      <w:tblPr>
        <w:tblStyle w:val="af0"/>
        <w:tblW w:w="4952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4753"/>
        <w:gridCol w:w="656"/>
        <w:gridCol w:w="657"/>
        <w:gridCol w:w="657"/>
        <w:gridCol w:w="654"/>
        <w:gridCol w:w="464"/>
        <w:gridCol w:w="499"/>
        <w:gridCol w:w="557"/>
        <w:gridCol w:w="665"/>
      </w:tblGrid>
      <w:tr w:rsidR="00D858EA" w:rsidRPr="00A01C1C" w14:paraId="22E45F53" w14:textId="77777777" w:rsidTr="005E5C51">
        <w:trPr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FAC57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33BB5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Разделы и темы </w:t>
            </w: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дисциплины (модуля)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647C6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3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C598A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3B81B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ACDC2" w14:textId="77777777" w:rsidR="00D858EA" w:rsidRPr="005E5C51" w:rsidRDefault="00A53F7B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D858EA" w:rsidRPr="00A01C1C" w14:paraId="6AC21023" w14:textId="77777777" w:rsidTr="005E5C51">
        <w:trPr>
          <w:jc w:val="center"/>
        </w:trPr>
        <w:tc>
          <w:tcPr>
            <w:tcW w:w="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B072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2CF39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46DF6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B4F4E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E547B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BB0CC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A7233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C048B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6FF31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8EB92" w14:textId="77777777" w:rsidR="00D858EA" w:rsidRPr="005E5C51" w:rsidRDefault="00D858EA" w:rsidP="00D85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534777" w:rsidRPr="00A01C1C" w14:paraId="1CF17EFC" w14:textId="77777777" w:rsidTr="00602FFD">
        <w:trPr>
          <w:jc w:val="center"/>
        </w:trPr>
        <w:tc>
          <w:tcPr>
            <w:tcW w:w="658" w:type="dxa"/>
            <w:vAlign w:val="center"/>
          </w:tcPr>
          <w:p w14:paraId="31F1EF39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53" w:type="dxa"/>
            <w:vAlign w:val="center"/>
          </w:tcPr>
          <w:p w14:paraId="297335C0" w14:textId="77777777" w:rsidR="00534777" w:rsidRPr="006F7AC6" w:rsidRDefault="00534777" w:rsidP="0053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6">
              <w:rPr>
                <w:rFonts w:ascii="Times New Roman" w:hAnsi="Times New Roman" w:cs="Times New Roman"/>
                <w:sz w:val="24"/>
                <w:szCs w:val="24"/>
              </w:rPr>
              <w:t xml:space="preserve">Тема 1  Введение. </w:t>
            </w:r>
            <w:r w:rsidRPr="006F7AC6">
              <w:rPr>
                <w:rStyle w:val="FontStyle50"/>
                <w:sz w:val="24"/>
                <w:szCs w:val="24"/>
              </w:rPr>
              <w:t xml:space="preserve"> Общие сведения о современных ВСЭЭС и их основных элементах.</w:t>
            </w:r>
          </w:p>
          <w:p w14:paraId="43E1CAA3" w14:textId="77777777" w:rsidR="00534777" w:rsidRPr="006F7AC6" w:rsidRDefault="00534777" w:rsidP="00534777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4827986B" w14:textId="77777777" w:rsidR="00534777" w:rsidRPr="005E5C51" w:rsidRDefault="00534777" w:rsidP="00534777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</w:tcPr>
          <w:p w14:paraId="320F2C78" w14:textId="77777777" w:rsidR="00534777" w:rsidRPr="00D6271D" w:rsidRDefault="00534777" w:rsidP="00534777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</w:tcPr>
          <w:p w14:paraId="0B29CB24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vAlign w:val="center"/>
          </w:tcPr>
          <w:p w14:paraId="5D62EBDC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vAlign w:val="center"/>
          </w:tcPr>
          <w:p w14:paraId="36FF3136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770FB9BC" w14:textId="77777777" w:rsidR="00534777" w:rsidRPr="006F7AC6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31554853" w14:textId="77777777" w:rsidR="00534777" w:rsidRPr="00F8297F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vAlign w:val="center"/>
          </w:tcPr>
          <w:p w14:paraId="2FC468B4" w14:textId="77777777" w:rsidR="00534777" w:rsidRPr="00F8297F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34777" w:rsidRPr="00A01C1C" w14:paraId="6CA6347F" w14:textId="77777777" w:rsidTr="00602FFD">
        <w:trPr>
          <w:jc w:val="center"/>
        </w:trPr>
        <w:tc>
          <w:tcPr>
            <w:tcW w:w="658" w:type="dxa"/>
            <w:vAlign w:val="center"/>
          </w:tcPr>
          <w:p w14:paraId="77A148DC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753" w:type="dxa"/>
          </w:tcPr>
          <w:p w14:paraId="01750C6C" w14:textId="77777777" w:rsidR="00534777" w:rsidRPr="006F7AC6" w:rsidRDefault="00534777" w:rsidP="0053477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AC6">
              <w:rPr>
                <w:rFonts w:ascii="Times New Roman" w:hAnsi="Times New Roman" w:cs="Times New Roman"/>
                <w:sz w:val="24"/>
                <w:szCs w:val="24"/>
              </w:rPr>
              <w:t xml:space="preserve">Тема 2 Требования к высоковольтному судовому электрооборудованию (ВСЭО) и нормы по организации работ на нем. </w:t>
            </w:r>
          </w:p>
          <w:p w14:paraId="026A3F50" w14:textId="77777777" w:rsidR="00534777" w:rsidRPr="006F7AC6" w:rsidRDefault="00534777" w:rsidP="00534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14:paraId="410B9CC1" w14:textId="77777777" w:rsidR="00534777" w:rsidRPr="005E5C51" w:rsidRDefault="00534777" w:rsidP="00534777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</w:tcPr>
          <w:p w14:paraId="75898265" w14:textId="77777777" w:rsidR="00534777" w:rsidRPr="00D6271D" w:rsidRDefault="00534777" w:rsidP="00534777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</w:tcPr>
          <w:p w14:paraId="375C4BF6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vAlign w:val="center"/>
          </w:tcPr>
          <w:p w14:paraId="6ADAEC2A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vAlign w:val="center"/>
          </w:tcPr>
          <w:p w14:paraId="6BA2F241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9" w:type="dxa"/>
            <w:vAlign w:val="center"/>
          </w:tcPr>
          <w:p w14:paraId="65349023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C8A778B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vAlign w:val="center"/>
          </w:tcPr>
          <w:p w14:paraId="5718C764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34777" w:rsidRPr="00A01C1C" w14:paraId="281B120F" w14:textId="77777777" w:rsidTr="00602FFD">
        <w:trPr>
          <w:jc w:val="center"/>
        </w:trPr>
        <w:tc>
          <w:tcPr>
            <w:tcW w:w="658" w:type="dxa"/>
            <w:vAlign w:val="center"/>
          </w:tcPr>
          <w:p w14:paraId="3F38DEED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3" w:type="dxa"/>
          </w:tcPr>
          <w:p w14:paraId="03CD0E6E" w14:textId="77777777" w:rsidR="00534777" w:rsidRPr="006F7AC6" w:rsidRDefault="00534777" w:rsidP="00534777">
            <w:pPr>
              <w:rPr>
                <w:rStyle w:val="FontStyle50"/>
                <w:sz w:val="24"/>
                <w:szCs w:val="24"/>
              </w:rPr>
            </w:pPr>
            <w:r w:rsidRPr="006F7AC6">
              <w:rPr>
                <w:rFonts w:ascii="Times New Roman" w:hAnsi="Times New Roman" w:cs="Times New Roman"/>
                <w:sz w:val="24"/>
                <w:szCs w:val="24"/>
              </w:rPr>
              <w:t>Раздел 3.  Системы автоматического управления электроэнергетическими установками</w:t>
            </w:r>
            <w:r w:rsidRPr="006F7AC6">
              <w:rPr>
                <w:rStyle w:val="FontStyle50"/>
                <w:sz w:val="24"/>
                <w:szCs w:val="24"/>
              </w:rPr>
              <w:t xml:space="preserve"> в ВСЭЭС</w:t>
            </w:r>
          </w:p>
          <w:p w14:paraId="6CAF4DC0" w14:textId="77777777" w:rsidR="00534777" w:rsidRPr="006F7AC6" w:rsidRDefault="00534777" w:rsidP="00534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14:paraId="1C46BD02" w14:textId="77777777" w:rsidR="00534777" w:rsidRPr="005E5C51" w:rsidRDefault="00534777" w:rsidP="00534777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</w:tcPr>
          <w:p w14:paraId="60CDABC0" w14:textId="77777777" w:rsidR="00534777" w:rsidRPr="00D6271D" w:rsidRDefault="00534777" w:rsidP="00534777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</w:tcPr>
          <w:p w14:paraId="4D42BD2A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vAlign w:val="center"/>
          </w:tcPr>
          <w:p w14:paraId="145FDAFD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vAlign w:val="center"/>
          </w:tcPr>
          <w:p w14:paraId="3C60D083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692BF8B2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56F0ACF7" w14:textId="77777777" w:rsidR="00534777" w:rsidRPr="00F8297F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vAlign w:val="center"/>
          </w:tcPr>
          <w:p w14:paraId="6A285393" w14:textId="77777777" w:rsidR="00534777" w:rsidRPr="00F8297F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34777" w:rsidRPr="00A01C1C" w14:paraId="46217D05" w14:textId="77777777" w:rsidTr="00602FFD">
        <w:trPr>
          <w:jc w:val="center"/>
        </w:trPr>
        <w:tc>
          <w:tcPr>
            <w:tcW w:w="658" w:type="dxa"/>
            <w:vAlign w:val="center"/>
          </w:tcPr>
          <w:p w14:paraId="31909341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3" w:type="dxa"/>
          </w:tcPr>
          <w:p w14:paraId="126DFB3C" w14:textId="77777777" w:rsidR="00534777" w:rsidRPr="006F7AC6" w:rsidRDefault="00534777" w:rsidP="0053477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AC6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Системы автоматического управления главной двигательной установкой </w:t>
            </w:r>
          </w:p>
          <w:p w14:paraId="204BDF60" w14:textId="77777777" w:rsidR="00534777" w:rsidRPr="006F7AC6" w:rsidRDefault="00534777" w:rsidP="00534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14:paraId="19C530A8" w14:textId="77777777" w:rsidR="00534777" w:rsidRPr="005E5C51" w:rsidRDefault="00534777" w:rsidP="00534777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</w:tcPr>
          <w:p w14:paraId="3CE85B26" w14:textId="77777777" w:rsidR="00534777" w:rsidRPr="00D6271D" w:rsidRDefault="00534777" w:rsidP="00534777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</w:tcPr>
          <w:p w14:paraId="38FD8A89" w14:textId="77777777" w:rsidR="00534777" w:rsidRPr="00DA3815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vAlign w:val="center"/>
          </w:tcPr>
          <w:p w14:paraId="71B8796A" w14:textId="77777777" w:rsidR="00534777" w:rsidRPr="00DA3815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vAlign w:val="center"/>
          </w:tcPr>
          <w:p w14:paraId="4D16DAEE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00D9CD62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3EA8D1D0" w14:textId="77777777" w:rsidR="00534777" w:rsidRPr="00F8297F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vAlign w:val="center"/>
          </w:tcPr>
          <w:p w14:paraId="6D85EEA7" w14:textId="77777777" w:rsidR="00534777" w:rsidRPr="00F8297F" w:rsidRDefault="00534777" w:rsidP="0053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34777" w:rsidRPr="00A01C1C" w14:paraId="05E95163" w14:textId="77777777" w:rsidTr="00E411BE">
        <w:trPr>
          <w:jc w:val="center"/>
        </w:trPr>
        <w:tc>
          <w:tcPr>
            <w:tcW w:w="658" w:type="dxa"/>
          </w:tcPr>
          <w:p w14:paraId="0DC60881" w14:textId="77777777" w:rsidR="00534777" w:rsidRPr="005E5C51" w:rsidRDefault="00534777" w:rsidP="00534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</w:tcPr>
          <w:p w14:paraId="0140EE9F" w14:textId="77777777" w:rsidR="00534777" w:rsidRPr="005E5C51" w:rsidRDefault="00534777" w:rsidP="005347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5C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6" w:type="dxa"/>
          </w:tcPr>
          <w:p w14:paraId="330EEE41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14:paraId="5ED6F8B2" w14:textId="77777777" w:rsidR="00534777" w:rsidRPr="00D6271D" w:rsidRDefault="00534777" w:rsidP="00534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14:paraId="780FBC22" w14:textId="77777777" w:rsidR="00534777" w:rsidRPr="00DA3815" w:rsidRDefault="00534777" w:rsidP="00534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" w:type="dxa"/>
          </w:tcPr>
          <w:p w14:paraId="0EB1696D" w14:textId="77777777" w:rsidR="00534777" w:rsidRPr="00DA3815" w:rsidRDefault="00534777" w:rsidP="005347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" w:type="dxa"/>
            <w:vAlign w:val="center"/>
          </w:tcPr>
          <w:p w14:paraId="472644DA" w14:textId="77777777" w:rsidR="00534777" w:rsidRPr="005E5C51" w:rsidRDefault="00534777" w:rsidP="005347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222C3943" w14:textId="77777777" w:rsidR="00534777" w:rsidRPr="005E5C51" w:rsidRDefault="00534777" w:rsidP="005347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159D7F8E" w14:textId="77777777" w:rsidR="00534777" w:rsidRPr="005E5C51" w:rsidRDefault="00534777" w:rsidP="00534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5" w:type="dxa"/>
          </w:tcPr>
          <w:p w14:paraId="5633379C" w14:textId="77777777" w:rsidR="00534777" w:rsidRPr="00DA3815" w:rsidRDefault="00534777" w:rsidP="00534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14:paraId="62E40427" w14:textId="77777777" w:rsidR="00D624C0" w:rsidRDefault="00D624C0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1C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Примечания: О – очная форма обучения, З – заочная форма обучения. </w:t>
      </w:r>
    </w:p>
    <w:p w14:paraId="6080270E" w14:textId="77777777" w:rsidR="00D624C0" w:rsidRPr="005E5C51" w:rsidRDefault="00D624C0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72A97" w14:textId="77777777" w:rsidR="00D624C0" w:rsidRPr="005E5C51" w:rsidRDefault="00D624C0" w:rsidP="00D624C0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C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разделов и тем дисциплины</w:t>
      </w:r>
    </w:p>
    <w:p w14:paraId="23D9A8EA" w14:textId="77777777" w:rsidR="00D624C0" w:rsidRPr="005E5C51" w:rsidRDefault="00D624C0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1EC7A" w14:textId="77777777" w:rsidR="00D624C0" w:rsidRPr="00AC1766" w:rsidRDefault="00D624C0" w:rsidP="00E3361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E5C51">
        <w:rPr>
          <w:rFonts w:ascii="Times New Roman" w:hAnsi="Times New Roman" w:cs="Times New Roman"/>
          <w:b/>
          <w:sz w:val="28"/>
          <w:szCs w:val="28"/>
        </w:rPr>
        <w:t xml:space="preserve">Тема 1  </w:t>
      </w:r>
      <w:r w:rsidR="001237CB">
        <w:rPr>
          <w:rFonts w:ascii="Times New Roman" w:hAnsi="Times New Roman" w:cs="Times New Roman"/>
          <w:b/>
          <w:sz w:val="28"/>
          <w:szCs w:val="28"/>
        </w:rPr>
        <w:t>Введен</w:t>
      </w:r>
      <w:r w:rsidR="00ED2429">
        <w:rPr>
          <w:rFonts w:ascii="Times New Roman" w:hAnsi="Times New Roman" w:cs="Times New Roman"/>
          <w:b/>
          <w:sz w:val="28"/>
          <w:szCs w:val="28"/>
        </w:rPr>
        <w:t>ие</w:t>
      </w:r>
      <w:r w:rsidR="00E3361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Style w:val="FontStyle50"/>
          <w:b/>
          <w:sz w:val="28"/>
          <w:szCs w:val="28"/>
        </w:rPr>
        <w:t xml:space="preserve"> </w:t>
      </w:r>
      <w:r w:rsidR="00E33619" w:rsidRPr="00E33619">
        <w:rPr>
          <w:rStyle w:val="FontStyle50"/>
          <w:b/>
          <w:sz w:val="28"/>
          <w:szCs w:val="28"/>
        </w:rPr>
        <w:t>Общие сведения о современных ВСЭЭС и их основных элементах.</w:t>
      </w:r>
    </w:p>
    <w:p w14:paraId="4649EB7F" w14:textId="77777777" w:rsidR="00D624C0" w:rsidRPr="005E5C51" w:rsidRDefault="00ED2429" w:rsidP="00D624C0">
      <w:pPr>
        <w:pStyle w:val="2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429">
        <w:rPr>
          <w:rFonts w:ascii="Times New Roman" w:hAnsi="Times New Roman" w:cs="Times New Roman"/>
          <w:sz w:val="28"/>
          <w:szCs w:val="28"/>
        </w:rPr>
        <w:t>Цель и задачи дисциплины.  Общие сведения о ВСЭЭС. Основные элементы ВСЭЭС: генераторы и гребные двигатели; силовые трансформаторы и полупроводниковые преобразователи частоты; комплекс типа Azipod; высоковольтные распределительные устройства; высоковольтные автоматические выключатели, предохранители и коммутационная аппаратура; система управления ВСЭЭС.</w:t>
      </w:r>
      <w:r w:rsidRPr="00ED2429">
        <w:t xml:space="preserve"> </w:t>
      </w:r>
      <w:r w:rsidRPr="00ED2429">
        <w:rPr>
          <w:rFonts w:ascii="Times New Roman" w:hAnsi="Times New Roman" w:cs="Times New Roman"/>
          <w:sz w:val="28"/>
          <w:szCs w:val="28"/>
        </w:rPr>
        <w:t xml:space="preserve">Общие сведения. Техническое обслуживание высоковольтных выключателей (вакуумных и элегазовых), распределительных щитов и смежного оборудования. Тестирование электрооборудования при его техническом обслуживании. </w:t>
      </w:r>
    </w:p>
    <w:p w14:paraId="1CDC45A0" w14:textId="77777777" w:rsidR="00D624C0" w:rsidRPr="005E5C51" w:rsidRDefault="00D624C0" w:rsidP="00D624C0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C51">
        <w:rPr>
          <w:rFonts w:ascii="Times New Roman" w:hAnsi="Times New Roman" w:cs="Times New Roman"/>
          <w:b/>
          <w:sz w:val="28"/>
          <w:szCs w:val="28"/>
        </w:rPr>
        <w:t xml:space="preserve">Тема 2 </w:t>
      </w:r>
      <w:r w:rsidR="00ED2429" w:rsidRPr="00ED2429">
        <w:rPr>
          <w:rFonts w:ascii="Times New Roman" w:hAnsi="Times New Roman" w:cs="Times New Roman"/>
          <w:b/>
          <w:sz w:val="28"/>
          <w:szCs w:val="28"/>
        </w:rPr>
        <w:t xml:space="preserve">Требования к высоковольтному судовому электрооборудованию (ВСЭО) и нормы по организации работ на нем. </w:t>
      </w:r>
    </w:p>
    <w:p w14:paraId="4967C079" w14:textId="77777777" w:rsidR="00ED2429" w:rsidRDefault="00ED2429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429">
        <w:rPr>
          <w:rFonts w:ascii="Times New Roman" w:hAnsi="Times New Roman" w:cs="Times New Roman"/>
          <w:sz w:val="28"/>
          <w:szCs w:val="28"/>
        </w:rPr>
        <w:t>Требования Российского морского Регистра судоходства (РМРС) к электрическому оборудованию напряжением выше 1000В до 15кВ (XI, 18).</w:t>
      </w:r>
    </w:p>
    <w:p w14:paraId="2C4FC863" w14:textId="77777777" w:rsidR="00E33619" w:rsidRPr="00325634" w:rsidRDefault="00E33619" w:rsidP="00E33619">
      <w:pPr>
        <w:spacing w:after="0" w:line="240" w:lineRule="auto"/>
        <w:ind w:firstLine="567"/>
        <w:rPr>
          <w:rStyle w:val="FontStyle50"/>
          <w:b/>
          <w:sz w:val="28"/>
          <w:szCs w:val="28"/>
        </w:rPr>
      </w:pPr>
      <w:r w:rsidRPr="00325634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25634">
        <w:rPr>
          <w:rFonts w:ascii="Times New Roman" w:hAnsi="Times New Roman" w:cs="Times New Roman"/>
          <w:b/>
          <w:sz w:val="28"/>
          <w:szCs w:val="28"/>
        </w:rPr>
        <w:t>.  Системы автоматического управления электроэнергетическими установками</w:t>
      </w:r>
      <w:r w:rsidRPr="00325634">
        <w:rPr>
          <w:rStyle w:val="FontStyle50"/>
          <w:b/>
          <w:sz w:val="28"/>
          <w:szCs w:val="28"/>
        </w:rPr>
        <w:t xml:space="preserve"> </w:t>
      </w:r>
      <w:r>
        <w:rPr>
          <w:rStyle w:val="FontStyle50"/>
          <w:b/>
          <w:sz w:val="28"/>
          <w:szCs w:val="28"/>
        </w:rPr>
        <w:t>в ВСЭЭС</w:t>
      </w:r>
    </w:p>
    <w:p w14:paraId="0BC73D0F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 xml:space="preserve">Проверка готовности к пуску судовой электростанции; </w:t>
      </w:r>
    </w:p>
    <w:p w14:paraId="757E19AD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Пуск генераторного агрегата, включение групп потребителей;</w:t>
      </w:r>
    </w:p>
    <w:p w14:paraId="01ABE8A7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Включение второго генераторного агрегата, последовательность синхронизации генераторов, симметричное распределение нагрузки.</w:t>
      </w:r>
    </w:p>
    <w:p w14:paraId="3B090A3D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lastRenderedPageBreak/>
        <w:t>Пуск и остановка генераторного агрегата по нагрузке на ГРЩ, перевод</w:t>
      </w:r>
      <w:r w:rsidRPr="00325634">
        <w:t xml:space="preserve"> </w:t>
      </w:r>
      <w:r w:rsidRPr="00325634">
        <w:rPr>
          <w:rFonts w:ascii="Times New Roman" w:hAnsi="Times New Roman" w:cs="Times New Roman"/>
          <w:sz w:val="28"/>
          <w:szCs w:val="28"/>
        </w:rPr>
        <w:t>нагрузки на валогенератор;</w:t>
      </w:r>
    </w:p>
    <w:p w14:paraId="64DA8925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Регулирование частоты и напряжения, распределение  нагрузки. Контроль за качеством электроэнергии</w:t>
      </w:r>
    </w:p>
    <w:p w14:paraId="2ECC501F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Перевод нагрузки и остановка генераторного агрегата.</w:t>
      </w:r>
    </w:p>
    <w:p w14:paraId="6F2A7C84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Определение очередности пуска генераторных агрегатов;</w:t>
      </w:r>
    </w:p>
    <w:p w14:paraId="4BF7CA31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Порядок работы оператора и системы при запросе мощности для запуска мощного потребителя;</w:t>
      </w:r>
    </w:p>
    <w:p w14:paraId="7C14858D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Включение мощных потребителей.</w:t>
      </w:r>
    </w:p>
    <w:p w14:paraId="3A546490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Функции электростанции при обесточивании, действия оператора</w:t>
      </w:r>
    </w:p>
    <w:p w14:paraId="52A2C958" w14:textId="77777777" w:rsidR="00E33619" w:rsidRPr="00325634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 xml:space="preserve">Порядок пуска аварийного генератора, включение ответственных потребителей. </w:t>
      </w:r>
    </w:p>
    <w:p w14:paraId="4A13176D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Включение валогенератора на шины ГРЩ</w:t>
      </w:r>
    </w:p>
    <w:p w14:paraId="59767DFF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Функции обработки сигналов неисправностей. Типы неисправностей. Регистрация неисправностей. Квитирование сигналов неисправностей.</w:t>
      </w:r>
    </w:p>
    <w:p w14:paraId="31CC91D4" w14:textId="77777777" w:rsidR="00E33619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00344F7" w14:textId="77777777" w:rsidR="00E33619" w:rsidRPr="00325634" w:rsidRDefault="00E33619" w:rsidP="00E33619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63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25634">
        <w:rPr>
          <w:rFonts w:ascii="Times New Roman" w:hAnsi="Times New Roman" w:cs="Times New Roman"/>
          <w:b/>
          <w:sz w:val="28"/>
          <w:szCs w:val="28"/>
        </w:rPr>
        <w:t>. Системы автоматического управления главной двигательной установкой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796E20" w14:textId="77777777" w:rsidR="00E33619" w:rsidRDefault="00E33619" w:rsidP="00E3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Подготовка пуска и пуск ГД: подготовка турбины ГД на пуск;</w:t>
      </w:r>
    </w:p>
    <w:p w14:paraId="1582BCE3" w14:textId="77777777" w:rsidR="00E33619" w:rsidRDefault="00E33619" w:rsidP="00E3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Подготовка топливной расходной емкости ГД, порядок включения топливных питательных насосов.</w:t>
      </w:r>
    </w:p>
    <w:p w14:paraId="5394FC39" w14:textId="77777777" w:rsidR="00E33619" w:rsidRDefault="00E33619" w:rsidP="00E3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34">
        <w:rPr>
          <w:rFonts w:ascii="Times New Roman" w:hAnsi="Times New Roman" w:cs="Times New Roman"/>
          <w:sz w:val="28"/>
          <w:szCs w:val="28"/>
        </w:rPr>
        <w:t>Порядок передачи управления главной машиной по схеме: Главный двигатель – Машинное отделение – Мостик.</w:t>
      </w:r>
    </w:p>
    <w:p w14:paraId="159CF38C" w14:textId="77777777" w:rsidR="00E33619" w:rsidRDefault="00E33619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37F75C" w14:textId="77777777" w:rsidR="00E33619" w:rsidRDefault="00E33619" w:rsidP="00D6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9526D" w14:textId="77777777" w:rsidR="00D624C0" w:rsidRPr="005E5C51" w:rsidRDefault="00D624C0" w:rsidP="00D624C0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C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лабораторных работ</w:t>
      </w:r>
      <w:r w:rsidR="00CF276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7173"/>
      </w:tblGrid>
      <w:tr w:rsidR="00D624C0" w:rsidRPr="00A01C1C" w14:paraId="0F924C40" w14:textId="77777777" w:rsidTr="0008217D">
        <w:trPr>
          <w:tblHeader/>
          <w:jc w:val="center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BD672" w14:textId="77777777" w:rsidR="00D624C0" w:rsidRPr="005E5C51" w:rsidRDefault="00D624C0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6ADEABC1" w14:textId="77777777" w:rsidR="00D624C0" w:rsidRPr="005E5C51" w:rsidRDefault="00D624C0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7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FEADE" w14:textId="77777777" w:rsidR="00D624C0" w:rsidRPr="006C65F7" w:rsidRDefault="00D624C0" w:rsidP="0008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лабораторных работ</w:t>
            </w:r>
          </w:p>
        </w:tc>
      </w:tr>
      <w:tr w:rsidR="00E33619" w:rsidRPr="00A01C1C" w14:paraId="4A107F30" w14:textId="77777777" w:rsidTr="00E33619">
        <w:trPr>
          <w:trHeight w:val="1134"/>
          <w:jc w:val="center"/>
        </w:trPr>
        <w:tc>
          <w:tcPr>
            <w:tcW w:w="3040" w:type="dxa"/>
            <w:tcBorders>
              <w:top w:val="single" w:sz="12" w:space="0" w:color="auto"/>
            </w:tcBorders>
            <w:vAlign w:val="center"/>
          </w:tcPr>
          <w:p w14:paraId="7A83E1A1" w14:textId="77777777" w:rsidR="00E33619" w:rsidRPr="00E33619" w:rsidRDefault="00E33619" w:rsidP="00E3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19">
              <w:rPr>
                <w:rFonts w:ascii="Times New Roman" w:hAnsi="Times New Roman" w:cs="Times New Roman"/>
                <w:sz w:val="24"/>
                <w:szCs w:val="24"/>
              </w:rPr>
              <w:t xml:space="preserve">Тема 1  Введение. </w:t>
            </w:r>
            <w:r w:rsidRPr="00E33619">
              <w:rPr>
                <w:rStyle w:val="FontStyle50"/>
                <w:sz w:val="24"/>
                <w:szCs w:val="24"/>
              </w:rPr>
              <w:t xml:space="preserve"> Общие сведения о современных ВСЭЭС и их основных элементах.</w:t>
            </w:r>
          </w:p>
          <w:p w14:paraId="3073C80A" w14:textId="77777777" w:rsidR="00E33619" w:rsidRPr="00A01C1C" w:rsidRDefault="00E33619" w:rsidP="00147686">
            <w:pPr>
              <w:pStyle w:val="Style5"/>
              <w:spacing w:line="240" w:lineRule="auto"/>
              <w:jc w:val="both"/>
            </w:pPr>
          </w:p>
        </w:tc>
        <w:tc>
          <w:tcPr>
            <w:tcW w:w="7173" w:type="dxa"/>
            <w:tcBorders>
              <w:top w:val="single" w:sz="12" w:space="0" w:color="auto"/>
            </w:tcBorders>
          </w:tcPr>
          <w:p w14:paraId="64CDE67F" w14:textId="77777777" w:rsidR="00E33619" w:rsidRPr="00A01C1C" w:rsidRDefault="00E33619" w:rsidP="000821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19">
              <w:rPr>
                <w:rFonts w:ascii="Times New Roman" w:hAnsi="Times New Roman" w:cs="Times New Roman"/>
                <w:sz w:val="24"/>
                <w:szCs w:val="24"/>
              </w:rPr>
              <w:t>Особенности технического обслуживания высоковольтных судовых комплектнораспределительных устройств</w:t>
            </w:r>
          </w:p>
        </w:tc>
      </w:tr>
      <w:tr w:rsidR="00E33619" w:rsidRPr="00A01C1C" w14:paraId="408C54A5" w14:textId="77777777" w:rsidTr="00E33619">
        <w:trPr>
          <w:trHeight w:val="552"/>
          <w:jc w:val="center"/>
        </w:trPr>
        <w:tc>
          <w:tcPr>
            <w:tcW w:w="3040" w:type="dxa"/>
            <w:vAlign w:val="center"/>
          </w:tcPr>
          <w:p w14:paraId="75EC213C" w14:textId="77777777" w:rsidR="00E33619" w:rsidRPr="00A01C1C" w:rsidRDefault="00542A0B" w:rsidP="00E33619">
            <w:pPr>
              <w:pStyle w:val="Style5"/>
              <w:spacing w:line="240" w:lineRule="auto"/>
              <w:jc w:val="both"/>
            </w:pPr>
            <w:r>
              <w:t xml:space="preserve">Тема 3 </w:t>
            </w:r>
            <w:r w:rsidR="00E33619" w:rsidRPr="0020563C">
              <w:t>Системы автоматического управления электроэнергетическими установками</w:t>
            </w:r>
            <w:r w:rsidR="00E33619">
              <w:t xml:space="preserve"> в ВСЭЭС</w:t>
            </w:r>
          </w:p>
        </w:tc>
        <w:tc>
          <w:tcPr>
            <w:tcW w:w="7173" w:type="dxa"/>
            <w:vAlign w:val="center"/>
          </w:tcPr>
          <w:p w14:paraId="7EC401F7" w14:textId="77777777" w:rsidR="00E33619" w:rsidRPr="00A01C1C" w:rsidRDefault="00E33619" w:rsidP="00E33619">
            <w:pPr>
              <w:pStyle w:val="Style5"/>
              <w:spacing w:line="240" w:lineRule="auto"/>
              <w:jc w:val="both"/>
            </w:pPr>
            <w:r>
              <w:t xml:space="preserve"> </w:t>
            </w:r>
            <w:r w:rsidRPr="0020563C">
              <w:t>Системы автоматического управления электроэнергетическими установками</w:t>
            </w:r>
            <w:r>
              <w:t xml:space="preserve"> в ВСЭЭС</w:t>
            </w:r>
          </w:p>
        </w:tc>
      </w:tr>
      <w:tr w:rsidR="00E33619" w:rsidRPr="00A01C1C" w14:paraId="2F05E0E8" w14:textId="77777777" w:rsidTr="00E33619">
        <w:trPr>
          <w:trHeight w:val="552"/>
          <w:jc w:val="center"/>
        </w:trPr>
        <w:tc>
          <w:tcPr>
            <w:tcW w:w="3040" w:type="dxa"/>
            <w:vAlign w:val="center"/>
          </w:tcPr>
          <w:p w14:paraId="629817C7" w14:textId="77777777" w:rsidR="00E33619" w:rsidRPr="00A01C1C" w:rsidRDefault="00542A0B" w:rsidP="00E33619">
            <w:pPr>
              <w:pStyle w:val="Style5"/>
              <w:spacing w:line="240" w:lineRule="auto"/>
              <w:jc w:val="both"/>
              <w:rPr>
                <w:rStyle w:val="FontStyle50"/>
                <w:sz w:val="24"/>
                <w:szCs w:val="24"/>
              </w:rPr>
            </w:pPr>
            <w:r>
              <w:t xml:space="preserve">Тема 4 </w:t>
            </w:r>
            <w:r w:rsidR="00E33619" w:rsidRPr="0020563C">
              <w:t>Системы автоматического управления главной двигательной установкой</w:t>
            </w:r>
            <w:r w:rsidR="00E33619">
              <w:t xml:space="preserve"> </w:t>
            </w:r>
          </w:p>
        </w:tc>
        <w:tc>
          <w:tcPr>
            <w:tcW w:w="7173" w:type="dxa"/>
            <w:vAlign w:val="center"/>
          </w:tcPr>
          <w:p w14:paraId="7FD52553" w14:textId="77777777" w:rsidR="00E33619" w:rsidRPr="00A01C1C" w:rsidRDefault="00E33619" w:rsidP="00E33619">
            <w:pPr>
              <w:pStyle w:val="Style5"/>
              <w:spacing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20563C">
              <w:t>Системы автоматического управления главной двигательной установкой</w:t>
            </w:r>
            <w:r>
              <w:t xml:space="preserve"> </w:t>
            </w:r>
          </w:p>
        </w:tc>
      </w:tr>
    </w:tbl>
    <w:p w14:paraId="0F91F296" w14:textId="77777777" w:rsidR="00D624C0" w:rsidRPr="00804432" w:rsidRDefault="00D624C0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410D9" w14:textId="77777777" w:rsidR="00D624C0" w:rsidRPr="00804432" w:rsidRDefault="00D624C0" w:rsidP="00D624C0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практических занятий</w:t>
      </w:r>
    </w:p>
    <w:p w14:paraId="35D7430D" w14:textId="77777777" w:rsidR="00D624C0" w:rsidRPr="00804432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E342B0F" w14:textId="77777777" w:rsidR="00D624C0" w:rsidRDefault="00DA3815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не предусмотрены.</w:t>
      </w:r>
    </w:p>
    <w:p w14:paraId="5264900D" w14:textId="77777777" w:rsidR="00A25E97" w:rsidRPr="00804432" w:rsidRDefault="00A25E97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72600" w14:textId="77777777" w:rsidR="00D624C0" w:rsidRPr="00804432" w:rsidRDefault="00D624C0" w:rsidP="00D624C0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Курсовой проект</w:t>
      </w:r>
      <w:r w:rsidR="00B5302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</w:p>
    <w:p w14:paraId="0279C1B2" w14:textId="77777777" w:rsidR="00D624C0" w:rsidRPr="00804432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408682A" w14:textId="77777777" w:rsidR="00DA3815" w:rsidRDefault="00DA3815" w:rsidP="00DA3815">
      <w:pPr>
        <w:pStyle w:val="af"/>
        <w:tabs>
          <w:tab w:val="left" w:pos="993"/>
        </w:tabs>
        <w:ind w:left="360"/>
        <w:jc w:val="both"/>
        <w:rPr>
          <w:szCs w:val="28"/>
        </w:rPr>
      </w:pPr>
      <w:r>
        <w:rPr>
          <w:szCs w:val="28"/>
        </w:rPr>
        <w:lastRenderedPageBreak/>
        <w:t xml:space="preserve">Курсовой проект </w:t>
      </w:r>
      <w:r w:rsidRPr="00DA3815">
        <w:rPr>
          <w:szCs w:val="28"/>
        </w:rPr>
        <w:t xml:space="preserve"> не</w:t>
      </w:r>
      <w:r w:rsidR="00CF2F20">
        <w:rPr>
          <w:szCs w:val="28"/>
        </w:rPr>
        <w:t xml:space="preserve"> </w:t>
      </w:r>
      <w:r>
        <w:rPr>
          <w:szCs w:val="28"/>
        </w:rPr>
        <w:t>предусмотрен</w:t>
      </w:r>
      <w:r w:rsidRPr="00DA3815">
        <w:rPr>
          <w:szCs w:val="28"/>
        </w:rPr>
        <w:t>.</w:t>
      </w:r>
    </w:p>
    <w:p w14:paraId="2190C3F7" w14:textId="77777777" w:rsidR="00A25E97" w:rsidRPr="00DA3815" w:rsidRDefault="00A25E97" w:rsidP="00DA3815">
      <w:pPr>
        <w:pStyle w:val="af"/>
        <w:tabs>
          <w:tab w:val="left" w:pos="993"/>
        </w:tabs>
        <w:ind w:left="360"/>
        <w:jc w:val="both"/>
        <w:rPr>
          <w:b/>
          <w:i/>
          <w:szCs w:val="28"/>
        </w:rPr>
      </w:pPr>
    </w:p>
    <w:p w14:paraId="49BAA7C2" w14:textId="77777777" w:rsidR="00D624C0" w:rsidRPr="00804432" w:rsidRDefault="00D624C0" w:rsidP="00D624C0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работа. Контроль самостоятельной работы</w:t>
      </w:r>
      <w:r w:rsidR="00B530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18C28CD4" w14:textId="77777777" w:rsidR="00D624C0" w:rsidRPr="00804432" w:rsidRDefault="00D624C0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16233" w14:textId="77777777" w:rsidR="00D624C0" w:rsidRPr="00804432" w:rsidRDefault="00D624C0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самостоятельную работу обучающихся входит подготовка к лекционным путём изучения соответствующего теоретического материала, оформления отчётов по результатам лабораторных занятий, а также подготовка к демонстрации сформированности всех этапов компетенций в процессе освоения образовательной программы в части дисциплины (модуля).  </w:t>
      </w:r>
    </w:p>
    <w:p w14:paraId="1C413FC8" w14:textId="77777777" w:rsidR="00D624C0" w:rsidRPr="00804432" w:rsidRDefault="00D624C0" w:rsidP="00D624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самостоятельной работы обучающихся осуществляется в ходе лабораторных занятий, а также при проведении индивидуальных и групповых консультаций.</w:t>
      </w:r>
    </w:p>
    <w:p w14:paraId="0E389BE0" w14:textId="77777777" w:rsidR="00D624C0" w:rsidRPr="00804432" w:rsidRDefault="00D624C0" w:rsidP="00D62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432"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освоения всех этапов компетенций в процессе освоения образовательной программы в части дисциплины (модуля), включает оценку самостоятельной проработки лекционного материала в виде </w:t>
      </w:r>
      <w:r>
        <w:rPr>
          <w:rFonts w:ascii="Times New Roman" w:eastAsia="Calibri" w:hAnsi="Times New Roman" w:cs="Times New Roman"/>
          <w:sz w:val="28"/>
          <w:szCs w:val="28"/>
        </w:rPr>
        <w:t>теста промежуточного контроля</w:t>
      </w:r>
      <w:r w:rsidR="004A3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C0870A" w14:textId="77777777" w:rsidR="00D624C0" w:rsidRDefault="00D624C0" w:rsidP="00D624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59FB" w14:textId="77777777" w:rsidR="00D624C0" w:rsidRDefault="00D624C0" w:rsidP="00D624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DD9BD" w14:textId="77777777" w:rsidR="00D624C0" w:rsidRDefault="00D624C0" w:rsidP="00D624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6DC57" w14:textId="77777777" w:rsidR="00D624C0" w:rsidRDefault="00D624C0" w:rsidP="00D624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9D52" w14:textId="77777777" w:rsidR="00D624C0" w:rsidRPr="00804432" w:rsidRDefault="00D624C0" w:rsidP="00D624C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материалов для проведения промежуточной аттестации обучающихся по дисциплине (модулю)</w:t>
      </w:r>
    </w:p>
    <w:p w14:paraId="10A3109C" w14:textId="77777777" w:rsidR="00D624C0" w:rsidRPr="00804432" w:rsidRDefault="00D624C0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0DE87" w14:textId="77777777" w:rsidR="00D624C0" w:rsidRPr="00804432" w:rsidRDefault="00D624C0" w:rsidP="00D624C0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Перечень компетенций с указанием этапов их формирования в процессе освоения образовательной программы в части дисциплины (модуля)</w:t>
      </w:r>
    </w:p>
    <w:p w14:paraId="3425C12D" w14:textId="77777777" w:rsidR="00D624C0" w:rsidRPr="00804432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2170"/>
        <w:gridCol w:w="1949"/>
        <w:gridCol w:w="7"/>
        <w:gridCol w:w="4184"/>
        <w:gridCol w:w="2094"/>
      </w:tblGrid>
      <w:tr w:rsidR="00D624C0" w:rsidRPr="00804432" w14:paraId="02B1E460" w14:textId="77777777" w:rsidTr="0008217D">
        <w:trPr>
          <w:tblHeader/>
        </w:trPr>
        <w:tc>
          <w:tcPr>
            <w:tcW w:w="2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0B6E9" w14:textId="77777777" w:rsidR="00D624C0" w:rsidRPr="00804432" w:rsidRDefault="00D624C0" w:rsidP="0008217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Контролируемая компетенция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E123" w14:textId="77777777" w:rsidR="00D624C0" w:rsidRPr="00804432" w:rsidRDefault="00D624C0" w:rsidP="0008217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4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AC30D" w14:textId="77777777" w:rsidR="00D624C0" w:rsidRPr="00804432" w:rsidRDefault="00D624C0" w:rsidP="0008217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97A34" w14:textId="77777777" w:rsidR="00D624C0" w:rsidRPr="00804432" w:rsidRDefault="00D624C0" w:rsidP="0008217D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542A0B" w:rsidRPr="00804432" w14:paraId="71AFBF3C" w14:textId="77777777" w:rsidTr="0008217D">
        <w:tblPrEx>
          <w:tblLook w:val="00A0" w:firstRow="1" w:lastRow="0" w:firstColumn="1" w:lastColumn="0" w:noHBand="0" w:noVBand="0"/>
        </w:tblPrEx>
        <w:trPr>
          <w:gridBefore w:val="1"/>
          <w:wBefore w:w="17" w:type="dxa"/>
          <w:trHeight w:val="227"/>
        </w:trPr>
        <w:tc>
          <w:tcPr>
            <w:tcW w:w="2170" w:type="dxa"/>
            <w:vMerge w:val="restart"/>
            <w:vAlign w:val="center"/>
          </w:tcPr>
          <w:p w14:paraId="7D92F549" w14:textId="77777777" w:rsidR="00542A0B" w:rsidRPr="00804432" w:rsidRDefault="00542A0B" w:rsidP="001476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49" w:type="dxa"/>
            <w:vAlign w:val="center"/>
          </w:tcPr>
          <w:p w14:paraId="09D8FD7E" w14:textId="77777777" w:rsidR="00542A0B" w:rsidRPr="00804432" w:rsidRDefault="00542A0B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знаний</w:t>
            </w:r>
          </w:p>
        </w:tc>
        <w:tc>
          <w:tcPr>
            <w:tcW w:w="4191" w:type="dxa"/>
            <w:gridSpan w:val="2"/>
            <w:vMerge w:val="restart"/>
            <w:vAlign w:val="center"/>
          </w:tcPr>
          <w:p w14:paraId="64817AA7" w14:textId="77777777" w:rsidR="00542A0B" w:rsidRPr="00E33619" w:rsidRDefault="00542A0B" w:rsidP="0023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19">
              <w:rPr>
                <w:rFonts w:ascii="Times New Roman" w:hAnsi="Times New Roman" w:cs="Times New Roman"/>
                <w:sz w:val="24"/>
                <w:szCs w:val="24"/>
              </w:rPr>
              <w:t xml:space="preserve">Тема 1  Введение. </w:t>
            </w:r>
            <w:r w:rsidRPr="00E33619">
              <w:rPr>
                <w:rStyle w:val="FontStyle50"/>
                <w:sz w:val="24"/>
                <w:szCs w:val="24"/>
              </w:rPr>
              <w:t xml:space="preserve"> Общие сведения о современных ВСЭЭС и их основных элементах.</w:t>
            </w:r>
          </w:p>
          <w:p w14:paraId="564B3521" w14:textId="77777777" w:rsidR="00542A0B" w:rsidRPr="00A01C1C" w:rsidRDefault="00542A0B" w:rsidP="002365E7">
            <w:pPr>
              <w:pStyle w:val="Style5"/>
              <w:spacing w:line="240" w:lineRule="auto"/>
              <w:jc w:val="both"/>
            </w:pPr>
            <w:r>
              <w:t xml:space="preserve">Тема 3 </w:t>
            </w:r>
            <w:r w:rsidRPr="0020563C">
              <w:t>Системы автоматического управления электроэнергетическими установками</w:t>
            </w:r>
            <w:r>
              <w:t xml:space="preserve"> в ВСЭЭС</w:t>
            </w:r>
          </w:p>
          <w:p w14:paraId="1E421260" w14:textId="77777777" w:rsidR="00542A0B" w:rsidRPr="00A01C1C" w:rsidRDefault="00542A0B" w:rsidP="002365E7">
            <w:pPr>
              <w:pStyle w:val="Style5"/>
              <w:spacing w:line="240" w:lineRule="auto"/>
              <w:jc w:val="both"/>
            </w:pPr>
            <w:r>
              <w:t xml:space="preserve">Тема 4 </w:t>
            </w:r>
            <w:r w:rsidRPr="0020563C">
              <w:t>Системы автоматического управления главной двигательной установкой</w:t>
            </w:r>
            <w:r>
              <w:t xml:space="preserve"> </w:t>
            </w:r>
          </w:p>
        </w:tc>
        <w:tc>
          <w:tcPr>
            <w:tcW w:w="2094" w:type="dxa"/>
            <w:vAlign w:val="center"/>
          </w:tcPr>
          <w:p w14:paraId="67C7A91E" w14:textId="77777777" w:rsidR="00542A0B" w:rsidRPr="00804432" w:rsidRDefault="00542A0B" w:rsidP="0081429C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42A0B" w:rsidRPr="00804432" w14:paraId="3CB7AD67" w14:textId="77777777" w:rsidTr="0008217D">
        <w:tblPrEx>
          <w:tblLook w:val="00A0" w:firstRow="1" w:lastRow="0" w:firstColumn="1" w:lastColumn="0" w:noHBand="0" w:noVBand="0"/>
        </w:tblPrEx>
        <w:trPr>
          <w:gridBefore w:val="1"/>
          <w:wBefore w:w="17" w:type="dxa"/>
          <w:trHeight w:val="1120"/>
        </w:trPr>
        <w:tc>
          <w:tcPr>
            <w:tcW w:w="2170" w:type="dxa"/>
            <w:vMerge/>
          </w:tcPr>
          <w:p w14:paraId="7E484ABE" w14:textId="77777777" w:rsidR="00542A0B" w:rsidRPr="00804432" w:rsidRDefault="00542A0B" w:rsidP="000821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668553B" w14:textId="77777777" w:rsidR="00542A0B" w:rsidRPr="00804432" w:rsidRDefault="00542A0B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8142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способностей</w:t>
            </w:r>
          </w:p>
        </w:tc>
        <w:tc>
          <w:tcPr>
            <w:tcW w:w="4191" w:type="dxa"/>
            <w:gridSpan w:val="2"/>
            <w:vMerge/>
            <w:vAlign w:val="center"/>
          </w:tcPr>
          <w:p w14:paraId="5B9A9C29" w14:textId="77777777" w:rsidR="00542A0B" w:rsidRPr="00804432" w:rsidRDefault="00542A0B" w:rsidP="0008217D">
            <w:pPr>
              <w:spacing w:after="0" w:line="240" w:lineRule="auto"/>
              <w:ind w:firstLine="53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565C808" w14:textId="77777777" w:rsidR="00542A0B" w:rsidRPr="00804432" w:rsidRDefault="00542A0B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</w:tr>
      <w:tr w:rsidR="00542A0B" w:rsidRPr="00804432" w14:paraId="5EEDDC39" w14:textId="77777777" w:rsidTr="0008217D">
        <w:tblPrEx>
          <w:tblLook w:val="00A0" w:firstRow="1" w:lastRow="0" w:firstColumn="1" w:lastColumn="0" w:noHBand="0" w:noVBand="0"/>
        </w:tblPrEx>
        <w:trPr>
          <w:gridBefore w:val="1"/>
          <w:wBefore w:w="17" w:type="dxa"/>
          <w:trHeight w:val="1120"/>
        </w:trPr>
        <w:tc>
          <w:tcPr>
            <w:tcW w:w="2170" w:type="dxa"/>
            <w:vMerge/>
          </w:tcPr>
          <w:p w14:paraId="6D8421BB" w14:textId="77777777" w:rsidR="00542A0B" w:rsidRPr="00804432" w:rsidRDefault="00542A0B" w:rsidP="000821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10EF08F" w14:textId="77777777" w:rsidR="00542A0B" w:rsidRPr="00804432" w:rsidRDefault="00542A0B" w:rsidP="0008217D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 xml:space="preserve"> – Интеграция способностей</w:t>
            </w:r>
          </w:p>
        </w:tc>
        <w:tc>
          <w:tcPr>
            <w:tcW w:w="4191" w:type="dxa"/>
            <w:gridSpan w:val="2"/>
            <w:vMerge/>
            <w:vAlign w:val="center"/>
          </w:tcPr>
          <w:p w14:paraId="352F4789" w14:textId="77777777" w:rsidR="00542A0B" w:rsidRPr="00804432" w:rsidRDefault="00542A0B" w:rsidP="0008217D">
            <w:pPr>
              <w:spacing w:after="0" w:line="240" w:lineRule="auto"/>
              <w:ind w:firstLine="53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1D82557" w14:textId="77777777" w:rsidR="00542A0B" w:rsidRDefault="00542A0B" w:rsidP="006C698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2"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1D6665" w14:textId="77777777" w:rsidR="00542A0B" w:rsidRPr="00804432" w:rsidRDefault="00542A0B" w:rsidP="006C698E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66500" w14:textId="77777777" w:rsidR="00D624C0" w:rsidRDefault="00D624C0" w:rsidP="00D624C0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69FD9939" w14:textId="77777777" w:rsidR="0081429C" w:rsidRDefault="0081429C" w:rsidP="00D624C0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40EC12F2" w14:textId="77777777" w:rsidR="0081429C" w:rsidRDefault="0081429C" w:rsidP="00D624C0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3B9FB5B1" w14:textId="77777777" w:rsidR="0081429C" w:rsidRDefault="0081429C" w:rsidP="00D624C0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790A10BA" w14:textId="77777777" w:rsidR="0081429C" w:rsidRDefault="0081429C" w:rsidP="00D624C0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1230B013" w14:textId="77777777" w:rsidR="0081429C" w:rsidRDefault="0081429C" w:rsidP="00D624C0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70DF9028" w14:textId="77777777" w:rsidR="0081429C" w:rsidRDefault="0081429C" w:rsidP="00D624C0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4BAA44C5" w14:textId="77777777" w:rsidR="0081429C" w:rsidRPr="00A01C1C" w:rsidRDefault="0081429C" w:rsidP="00D624C0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5E1D0551" w14:textId="77777777" w:rsidR="00D624C0" w:rsidRPr="00A01C1C" w:rsidRDefault="00D624C0" w:rsidP="00D624C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01C1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1A61E6C5" w14:textId="77777777" w:rsidR="00D624C0" w:rsidRPr="00A01C1C" w:rsidRDefault="00D624C0" w:rsidP="00D624C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667"/>
        <w:gridCol w:w="1416"/>
        <w:gridCol w:w="1367"/>
        <w:gridCol w:w="2870"/>
        <w:gridCol w:w="1985"/>
      </w:tblGrid>
      <w:tr w:rsidR="00D624C0" w:rsidRPr="00EE612B" w14:paraId="19A2F6D7" w14:textId="77777777" w:rsidTr="0008217D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ECE16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Шифр </w:t>
            </w: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4F683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1D53C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E29E0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оценивания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9505E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CDF65" w14:textId="77777777" w:rsidR="00D624C0" w:rsidRPr="00EE612B" w:rsidRDefault="00D624C0" w:rsidP="00082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147686" w:rsidRPr="00EE612B" w14:paraId="4687DCE8" w14:textId="77777777" w:rsidTr="0008217D">
        <w:trPr>
          <w:trHeight w:val="1655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</w:tcBorders>
            <w:vAlign w:val="center"/>
          </w:tcPr>
          <w:p w14:paraId="1BE46515" w14:textId="77777777" w:rsidR="00147686" w:rsidRPr="00EE612B" w:rsidRDefault="00147686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4069B57" w14:textId="77777777" w:rsidR="00147686" w:rsidRPr="00EE612B" w:rsidRDefault="00147686" w:rsidP="0060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14:paraId="2C8221BD" w14:textId="77777777" w:rsidR="00147686" w:rsidRPr="004A4B97" w:rsidRDefault="00147686" w:rsidP="00B6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17550DEE" w14:textId="77777777" w:rsidR="00147686" w:rsidRPr="004A4B97" w:rsidRDefault="00147686" w:rsidP="00B64E64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14:paraId="350414C4" w14:textId="77777777" w:rsidR="00147686" w:rsidRPr="004A4B97" w:rsidRDefault="00147686" w:rsidP="00B64E64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870" w:type="dxa"/>
            <w:tcBorders>
              <w:top w:val="single" w:sz="12" w:space="0" w:color="auto"/>
            </w:tcBorders>
            <w:vAlign w:val="center"/>
          </w:tcPr>
          <w:p w14:paraId="789D6A9B" w14:textId="77777777" w:rsidR="00147686" w:rsidRPr="004A4B97" w:rsidRDefault="00147686" w:rsidP="00B6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практических заданий и лабораторных работ данного этапа соответствует критерию оценивания этапа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0FC07B" w14:textId="77777777" w:rsidR="00147686" w:rsidRPr="004A4B97" w:rsidRDefault="00147686" w:rsidP="00B64E64">
            <w:pPr>
              <w:pStyle w:val="af6"/>
              <w:spacing w:before="0" w:after="0"/>
              <w:jc w:val="both"/>
              <w:rPr>
                <w:highlight w:val="yellow"/>
              </w:rPr>
            </w:pPr>
            <w:r w:rsidRPr="004A4B97">
              <w:t xml:space="preserve">Все остальные случаи соответствуют критерию оценивания этапа формирования компетенций </w:t>
            </w:r>
            <w:r w:rsidRPr="004A4B97">
              <w:rPr>
                <w:b/>
              </w:rPr>
              <w:t>«не освоено»</w:t>
            </w:r>
            <w:r w:rsidRPr="004A4B97">
              <w:t>.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9581868" w14:textId="77777777" w:rsidR="00147686" w:rsidRPr="004A4B97" w:rsidRDefault="00147686" w:rsidP="00B64E64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23AD32F0" w14:textId="77777777" w:rsidR="00147686" w:rsidRPr="004A4B97" w:rsidRDefault="00147686" w:rsidP="00B64E64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  <w:tr w:rsidR="00147686" w:rsidRPr="00EE612B" w14:paraId="3096CF59" w14:textId="77777777" w:rsidTr="0008217D">
        <w:trPr>
          <w:jc w:val="center"/>
        </w:trPr>
        <w:tc>
          <w:tcPr>
            <w:tcW w:w="941" w:type="dxa"/>
            <w:vMerge/>
            <w:vAlign w:val="center"/>
          </w:tcPr>
          <w:p w14:paraId="65328134" w14:textId="77777777" w:rsidR="00147686" w:rsidRPr="00EE612B" w:rsidRDefault="00147686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5D938852" w14:textId="77777777" w:rsidR="00147686" w:rsidRPr="004A4B97" w:rsidRDefault="00147686" w:rsidP="00B6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способностей</w:t>
            </w:r>
          </w:p>
        </w:tc>
        <w:tc>
          <w:tcPr>
            <w:tcW w:w="1416" w:type="dxa"/>
            <w:vAlign w:val="center"/>
          </w:tcPr>
          <w:p w14:paraId="7FE1A939" w14:textId="77777777" w:rsidR="00147686" w:rsidRPr="004A4B97" w:rsidRDefault="00147686" w:rsidP="00B64E64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Тест промежуточного контроля</w:t>
            </w:r>
          </w:p>
        </w:tc>
        <w:tc>
          <w:tcPr>
            <w:tcW w:w="1367" w:type="dxa"/>
            <w:vAlign w:val="center"/>
          </w:tcPr>
          <w:p w14:paraId="0F25DE14" w14:textId="77777777" w:rsidR="00147686" w:rsidRPr="004A4B97" w:rsidRDefault="00147686" w:rsidP="00B6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870" w:type="dxa"/>
            <w:vAlign w:val="center"/>
          </w:tcPr>
          <w:p w14:paraId="3AC56E2C" w14:textId="77777777" w:rsidR="00147686" w:rsidRPr="004A4B97" w:rsidRDefault="00147686" w:rsidP="00B6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50 до 100 соответствует критерию оценивания этапов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205DB5" w14:textId="77777777" w:rsidR="00147686" w:rsidRPr="004A4B97" w:rsidRDefault="00147686" w:rsidP="00B6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от 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 до 49 соответствует критерию оценивания этапов формирования компетенций </w:t>
            </w:r>
            <w:r w:rsidRPr="004A4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освоено»</w:t>
            </w: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BB7CCC8" w14:textId="77777777" w:rsidR="00147686" w:rsidRPr="004A4B97" w:rsidRDefault="00147686" w:rsidP="00B6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интервалов с рангами от 0 до 100</w:t>
            </w:r>
          </w:p>
          <w:p w14:paraId="6538014D" w14:textId="77777777" w:rsidR="00147686" w:rsidRPr="004A4B97" w:rsidRDefault="00147686" w:rsidP="00B6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97">
              <w:rPr>
                <w:rFonts w:ascii="Times New Roman" w:eastAsia="Times New Roman" w:hAnsi="Times New Roman" w:cs="Times New Roman"/>
                <w:sz w:val="24"/>
                <w:szCs w:val="24"/>
              </w:rPr>
              <w:t>Дихотомическая шкала «освоено – не освоено»</w:t>
            </w:r>
          </w:p>
        </w:tc>
      </w:tr>
      <w:tr w:rsidR="006079C2" w:rsidRPr="00EE612B" w14:paraId="43EA2336" w14:textId="77777777" w:rsidTr="00522471">
        <w:trPr>
          <w:trHeight w:val="1118"/>
          <w:jc w:val="center"/>
        </w:trPr>
        <w:tc>
          <w:tcPr>
            <w:tcW w:w="941" w:type="dxa"/>
            <w:vMerge/>
            <w:vAlign w:val="center"/>
          </w:tcPr>
          <w:p w14:paraId="249D6426" w14:textId="77777777" w:rsidR="006079C2" w:rsidRPr="00EE612B" w:rsidRDefault="006079C2" w:rsidP="0008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4517BEFA" w14:textId="77777777" w:rsidR="006079C2" w:rsidRPr="00EE612B" w:rsidRDefault="006079C2" w:rsidP="0008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– Интеграция</w:t>
            </w:r>
          </w:p>
          <w:p w14:paraId="3B064700" w14:textId="77777777" w:rsidR="006079C2" w:rsidRPr="00EE612B" w:rsidRDefault="006079C2" w:rsidP="0008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</w:t>
            </w:r>
          </w:p>
        </w:tc>
        <w:tc>
          <w:tcPr>
            <w:tcW w:w="1416" w:type="dxa"/>
            <w:vAlign w:val="center"/>
          </w:tcPr>
          <w:p w14:paraId="7ADE9E18" w14:textId="77777777" w:rsidR="006079C2" w:rsidRPr="00EE612B" w:rsidRDefault="006079C2" w:rsidP="000821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Отчеты по лабораторным работам</w:t>
            </w:r>
          </w:p>
        </w:tc>
        <w:tc>
          <w:tcPr>
            <w:tcW w:w="1367" w:type="dxa"/>
            <w:vAlign w:val="center"/>
          </w:tcPr>
          <w:p w14:paraId="4963E96B" w14:textId="77777777" w:rsidR="006079C2" w:rsidRPr="00EE612B" w:rsidRDefault="006079C2" w:rsidP="0008217D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870" w:type="dxa"/>
            <w:vAlign w:val="center"/>
          </w:tcPr>
          <w:p w14:paraId="18FE7A87" w14:textId="77777777" w:rsidR="006079C2" w:rsidRPr="00EE612B" w:rsidRDefault="006079C2" w:rsidP="0008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«зачтено» для всех лабораторных работ данного этапа соответствует критерию оценивания этапа формирования компетенций </w:t>
            </w:r>
            <w:r w:rsidRPr="00EE6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«освоено»</w:t>
            </w:r>
            <w:r w:rsidRPr="00EE61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AF398C" w14:textId="77777777" w:rsidR="006079C2" w:rsidRPr="00EE612B" w:rsidRDefault="006079C2" w:rsidP="0008217D">
            <w:pPr>
              <w:pStyle w:val="af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EE612B">
              <w:t xml:space="preserve">Все остальные случаи соответствуют критерию оценивания этапа формирования компетенций </w:t>
            </w:r>
            <w:r w:rsidRPr="00EE612B">
              <w:rPr>
                <w:b/>
              </w:rPr>
              <w:t>«не освоено»</w:t>
            </w:r>
            <w:r w:rsidRPr="00EE612B">
              <w:t>.</w:t>
            </w:r>
          </w:p>
        </w:tc>
        <w:tc>
          <w:tcPr>
            <w:tcW w:w="1985" w:type="dxa"/>
            <w:vAlign w:val="center"/>
          </w:tcPr>
          <w:p w14:paraId="5E3FAC04" w14:textId="77777777" w:rsidR="006079C2" w:rsidRPr="00EE612B" w:rsidRDefault="006079C2" w:rsidP="0008217D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«зачтено –не зачтено»</w:t>
            </w:r>
          </w:p>
          <w:p w14:paraId="4BB6EE8B" w14:textId="77777777" w:rsidR="006079C2" w:rsidRPr="00EE612B" w:rsidRDefault="006079C2" w:rsidP="0008217D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12B">
              <w:rPr>
                <w:rFonts w:ascii="Times New Roman" w:hAnsi="Times New Roman" w:cs="Times New Roman"/>
                <w:sz w:val="24"/>
                <w:szCs w:val="24"/>
              </w:rPr>
              <w:t>Дихотомическая шкала «освоена –не освоена»</w:t>
            </w:r>
          </w:p>
        </w:tc>
      </w:tr>
    </w:tbl>
    <w:p w14:paraId="0855AADC" w14:textId="77777777" w:rsidR="00D624C0" w:rsidRDefault="00D624C0" w:rsidP="00D624C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85E09" w14:textId="77777777" w:rsidR="006079C2" w:rsidRDefault="006079C2" w:rsidP="00D624C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C6E3D" w14:textId="77777777" w:rsidR="006079C2" w:rsidRDefault="006079C2" w:rsidP="00D624C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DF460" w14:textId="77777777" w:rsidR="006079C2" w:rsidRDefault="006079C2" w:rsidP="00D624C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4D506" w14:textId="77777777" w:rsidR="006079C2" w:rsidRPr="002D400B" w:rsidRDefault="006079C2" w:rsidP="00D624C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D3254" w14:textId="77777777" w:rsidR="00D624C0" w:rsidRPr="002D400B" w:rsidRDefault="00D624C0" w:rsidP="00D624C0">
      <w:pPr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387090C4" w14:textId="77777777" w:rsidR="00D624C0" w:rsidRPr="002D400B" w:rsidRDefault="00D624C0" w:rsidP="00D624C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16E7749" w14:textId="77777777" w:rsidR="009D287A" w:rsidRDefault="009D287A" w:rsidP="009D287A">
      <w:pPr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Hlk503457084"/>
      <w:r>
        <w:rPr>
          <w:rFonts w:ascii="Times New Roman" w:eastAsia="Times New Roman" w:hAnsi="Times New Roman" w:cs="Times New Roman"/>
          <w:i/>
          <w:sz w:val="28"/>
          <w:szCs w:val="28"/>
        </w:rPr>
        <w:t>5.3.1 Компетенция ПК-3«</w:t>
      </w:r>
      <w:r>
        <w:rPr>
          <w:rFonts w:ascii="Times New Roman" w:hAnsi="Times New Roman" w:cs="Times New Roman"/>
          <w:bCs/>
          <w:sz w:val="28"/>
          <w:szCs w:val="28"/>
        </w:rPr>
        <w:t>Способен осуществлять безопасное техническое использование, техническое обслуживание, диагностирование и ремонт систем автоматики и управления главной двигательной установкой и вспомогательными механизмами в соответствии с международными и национальными требованиями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15E2FB52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Этап I – Формирование знаний</w:t>
      </w:r>
    </w:p>
    <w:p w14:paraId="3FD03D6C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2D140C3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Перечень типовых вопросов :</w:t>
      </w:r>
    </w:p>
    <w:p w14:paraId="20AE3B3B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1.Общая характеристика судовой энергетической установки.</w:t>
      </w:r>
    </w:p>
    <w:p w14:paraId="5722F75C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Эксплуатационные режимы судовых энергетических установок. Характеристика дизельной установки.</w:t>
      </w:r>
    </w:p>
    <w:p w14:paraId="737875B6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Особенности и эксплуатационные режимы судовой энергетической установки с винтом регулируемого шага. </w:t>
      </w:r>
    </w:p>
    <w:p w14:paraId="6F48B988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Назначение, классификация и основные типы систем автоматического управления ГД. </w:t>
      </w:r>
    </w:p>
    <w:p w14:paraId="54027E55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EB55A51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Этап II-Формирование способностей</w:t>
      </w:r>
    </w:p>
    <w:p w14:paraId="0E56D4A8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428F4FE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Перечень типовых вопросов к тесту промежуточного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Характеристика процессов управления судовой дизельной установкой.</w:t>
      </w:r>
    </w:p>
    <w:p w14:paraId="224B8473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Принципы управления дизелем.</w:t>
      </w:r>
    </w:p>
    <w:p w14:paraId="4624F0E4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Обобщенная функциональная схема системы автоматического управления дизелем. </w:t>
      </w:r>
    </w:p>
    <w:p w14:paraId="123A2EC0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Статические характеристики системы автоматического управления дизелем. </w:t>
      </w:r>
    </w:p>
    <w:p w14:paraId="5D204002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Общая характеристика системы автоматического регулирования частоты вращения дизеля. </w:t>
      </w:r>
    </w:p>
    <w:p w14:paraId="394478C6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Функциональная схема электронного регулятора дизеля. </w:t>
      </w:r>
    </w:p>
    <w:p w14:paraId="12DA1AED" w14:textId="77777777" w:rsidR="009D287A" w:rsidRDefault="009D287A" w:rsidP="009D287A">
      <w:pPr>
        <w:widowControl w:val="0"/>
        <w:tabs>
          <w:tab w:val="left" w:pos="23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447A527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97A5B4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Этап I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I-Интеграция способностей.</w:t>
      </w:r>
    </w:p>
    <w:p w14:paraId="63BCD0BE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5DA0E782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Пример лабораторной работы:</w:t>
      </w:r>
    </w:p>
    <w:p w14:paraId="00DE41F1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Лабораторная работа 1. </w:t>
      </w:r>
      <w:r>
        <w:rPr>
          <w:rFonts w:ascii="Times New Roman" w:hAnsi="Times New Roman" w:cs="Times New Roman"/>
          <w:sz w:val="28"/>
          <w:szCs w:val="28"/>
        </w:rPr>
        <w:t>Системы автоматического управления электроэнергетическими установками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947A9D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Лабораторная работа 2. </w:t>
      </w:r>
      <w:r>
        <w:rPr>
          <w:rFonts w:ascii="Times New Roman" w:hAnsi="Times New Roman" w:cs="Times New Roman"/>
          <w:sz w:val="28"/>
          <w:szCs w:val="28"/>
        </w:rPr>
        <w:t>Системы автоматического управления главной двигательной установкой.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30BE7E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Лабораторная работа 3. </w:t>
      </w:r>
      <w:r>
        <w:rPr>
          <w:rFonts w:ascii="Times New Roman" w:hAnsi="Times New Roman" w:cs="Times New Roman"/>
          <w:sz w:val="28"/>
          <w:szCs w:val="28"/>
        </w:rPr>
        <w:t>Системы автоматического управления вспомогательными механизмами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08A477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0B9A4805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Лабораторные работы  выполняются бригадой обучающихся с последующим оформлением отчетов по лабораторной работе. Защита лабораторной работы организованна как специальная беседа педагогического работника с обучающимся на темы, связанные с изучаемой дисциплиной.  Защита лабораторной работы рассчитана на выяснение объема знаний, умений 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практического применения знаний к кон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кретной ситуации, проблеме.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Контрольные вопросы к защите лабораторной работы находятся в методических указаниях по лабораторному практикуму.</w:t>
      </w:r>
    </w:p>
    <w:p w14:paraId="38C9A110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2A34B3F6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E8B357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34FBAD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2FA80B58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CC7ED3C" w14:textId="77777777" w:rsidR="009D287A" w:rsidRDefault="009D287A" w:rsidP="009D287A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E4EE76" w14:textId="77777777" w:rsidR="00C034AC" w:rsidRPr="002D400B" w:rsidRDefault="00C034AC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9D12A2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25E0D51A" w14:textId="77777777" w:rsidR="00D624C0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D5C10D9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FF3CD6" w14:textId="77777777" w:rsidR="00D624C0" w:rsidRPr="002D400B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_Hlk503370852"/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5.4 Методические материалы, определяющие процедуры оценивания знаний, умений, навыков и (или) опыта деятельности, характеризующих этапы формирования </w:t>
      </w:r>
      <w:bookmarkStart w:id="2" w:name="_Hlk503627653"/>
      <w:bookmarkEnd w:id="1"/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компетенций</w:t>
      </w:r>
    </w:p>
    <w:p w14:paraId="4DCD95B7" w14:textId="77777777" w:rsidR="00D624C0" w:rsidRPr="002D400B" w:rsidRDefault="00D624C0" w:rsidP="00D624C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2F55B41" w14:textId="77777777" w:rsidR="00D624C0" w:rsidRPr="002D400B" w:rsidRDefault="007344E1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5.4.1</w:t>
      </w:r>
      <w:r w:rsidR="00D624C0" w:rsidRPr="002D400B">
        <w:rPr>
          <w:rFonts w:ascii="Times New Roman" w:hAnsi="Times New Roman" w:cs="Times New Roman"/>
          <w:i/>
          <w:sz w:val="28"/>
          <w:szCs w:val="28"/>
        </w:rPr>
        <w:t xml:space="preserve"> Методика оценки зачета по дисциплине</w:t>
      </w:r>
    </w:p>
    <w:p w14:paraId="79BABB47" w14:textId="77777777" w:rsidR="00D624C0" w:rsidRPr="002D400B" w:rsidRDefault="00D624C0" w:rsidP="00D624C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00B">
        <w:rPr>
          <w:rFonts w:ascii="Times New Roman" w:eastAsia="Calibri" w:hAnsi="Times New Roman" w:cs="Times New Roman"/>
          <w:sz w:val="28"/>
          <w:szCs w:val="28"/>
          <w:lang w:eastAsia="ru-RU"/>
        </w:rPr>
        <w:t>Зачет является методом демонстрации результатов обучения по дисциплине и является признаком сформированности всех предусмотренных этапов компетенций в процессе освоения образовательной программы в части дисциплины (модуля).</w:t>
      </w:r>
    </w:p>
    <w:p w14:paraId="0BAF9DDD" w14:textId="77777777" w:rsidR="00D624C0" w:rsidRPr="00D031D9" w:rsidRDefault="00D624C0" w:rsidP="00D624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31D9">
        <w:rPr>
          <w:rFonts w:ascii="Times New Roman" w:hAnsi="Times New Roman" w:cs="Times New Roman"/>
          <w:sz w:val="28"/>
          <w:szCs w:val="28"/>
        </w:rPr>
        <w:t>Зачет по дисциплине выставляется по итогам работы обучающегося в течение семестра, при условии выполнения требований рабочей программы дисциплины. При своевременном выполнении и защите, требуемых работ оценка «зачтено» выставляется без специального собеседования.</w:t>
      </w:r>
    </w:p>
    <w:p w14:paraId="6B47DF8E" w14:textId="77777777" w:rsidR="00D624C0" w:rsidRPr="002D400B" w:rsidRDefault="00D624C0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3F58343C" w14:textId="77777777" w:rsidR="00D624C0" w:rsidRPr="002D400B" w:rsidRDefault="00D624C0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D400B">
        <w:rPr>
          <w:rFonts w:ascii="Times New Roman" w:hAnsi="Times New Roman" w:cs="Times New Roman"/>
          <w:i/>
          <w:sz w:val="28"/>
          <w:szCs w:val="28"/>
        </w:rPr>
        <w:t>5.4.</w:t>
      </w:r>
      <w:r w:rsidR="007344E1">
        <w:rPr>
          <w:rFonts w:ascii="Times New Roman" w:hAnsi="Times New Roman" w:cs="Times New Roman"/>
          <w:i/>
          <w:sz w:val="28"/>
          <w:szCs w:val="28"/>
        </w:rPr>
        <w:t>2</w:t>
      </w:r>
      <w:r w:rsidRPr="002D400B">
        <w:rPr>
          <w:rFonts w:ascii="Times New Roman" w:hAnsi="Times New Roman" w:cs="Times New Roman"/>
          <w:i/>
          <w:sz w:val="28"/>
          <w:szCs w:val="28"/>
        </w:rPr>
        <w:t xml:space="preserve">Методика оценки </w:t>
      </w:r>
      <w:r>
        <w:rPr>
          <w:rFonts w:ascii="Times New Roman" w:hAnsi="Times New Roman" w:cs="Times New Roman"/>
          <w:i/>
          <w:sz w:val="28"/>
          <w:szCs w:val="28"/>
        </w:rPr>
        <w:t>теста промежуточного контроля</w:t>
      </w:r>
    </w:p>
    <w:p w14:paraId="35D8C022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 промежуточного контроля</w:t>
      </w: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 состоит из 10 заданий, направленных на оценку знаний характеризующих освоение этапов (частей) компетенций.</w:t>
      </w:r>
    </w:p>
    <w:p w14:paraId="574FA620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Каждое из заданий теста, в случае правильного выполнения, оценивается в 10 баллов. Процедура тестирования организована в письменной форме.</w:t>
      </w:r>
    </w:p>
    <w:p w14:paraId="25A5084C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 промежуточного контроля</w:t>
      </w: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 содержит задания закрытого типа с множественным выбором, содержащие несколько вариантов ответов, из которых один правильный. В рамках процедуры тестирования обучающийся, для данного вида заданий, определяет и отмечает один вариант с его точки зрения правильного ответа. </w:t>
      </w:r>
    </w:p>
    <w:p w14:paraId="473C09F3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Задание считается выполненным в том случае, если отмечен один правильный вариант ответов. В противном случае задание считается невыполненным. Если обучающийся не отметил ни одного варианта ответа на задание теста, то ответ на данное задание считается неправильным.</w:t>
      </w:r>
    </w:p>
    <w:p w14:paraId="65568DE9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Время, выделяемое на выполнение теста, не может превышать 45 минут.</w:t>
      </w:r>
    </w:p>
    <w:p w14:paraId="448F0D4B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Тест считается успешно выполненным в случае, если обучающийся наберет 50 или более баллов, что соответствует демонстрации сформированности этапа в части дисциплины (модуля).</w:t>
      </w:r>
    </w:p>
    <w:p w14:paraId="3EFDD46E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>В случаях, если ответы на задания допускают неясности и разночтения (помарки, исправления и т.п.), преподаватель вправе задавать дополнительные вопросы, направленные на уточнение уровня знаний, умений и навыков обучающегося в рамках освоения компетенций по данной дисциплине.</w:t>
      </w:r>
    </w:p>
    <w:p w14:paraId="2ACB662A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5215"/>
      </w:tblGrid>
      <w:tr w:rsidR="00D624C0" w:rsidRPr="002D400B" w14:paraId="7F44E9F1" w14:textId="77777777" w:rsidTr="0008217D">
        <w:trPr>
          <w:tblHeader/>
          <w:jc w:val="center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B29CE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  <w:p w14:paraId="251FA7CB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экзамен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4D60F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правильных заданий  экзаменационного теста</w:t>
            </w:r>
          </w:p>
        </w:tc>
      </w:tr>
      <w:tr w:rsidR="00D624C0" w:rsidRPr="002D400B" w14:paraId="39F22268" w14:textId="77777777" w:rsidTr="0008217D">
        <w:trPr>
          <w:jc w:val="center"/>
        </w:trPr>
        <w:tc>
          <w:tcPr>
            <w:tcW w:w="2498" w:type="pct"/>
            <w:tcBorders>
              <w:top w:val="single" w:sz="12" w:space="0" w:color="auto"/>
            </w:tcBorders>
            <w:vAlign w:val="center"/>
          </w:tcPr>
          <w:p w14:paraId="11CFC35B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502" w:type="pct"/>
            <w:tcBorders>
              <w:top w:val="single" w:sz="12" w:space="0" w:color="auto"/>
            </w:tcBorders>
            <w:vAlign w:val="center"/>
          </w:tcPr>
          <w:p w14:paraId="6A8636D3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≥85</w:t>
            </w:r>
          </w:p>
        </w:tc>
      </w:tr>
      <w:tr w:rsidR="00D624C0" w:rsidRPr="002D400B" w14:paraId="17B9EC4E" w14:textId="77777777" w:rsidTr="0008217D">
        <w:trPr>
          <w:jc w:val="center"/>
        </w:trPr>
        <w:tc>
          <w:tcPr>
            <w:tcW w:w="2498" w:type="pct"/>
            <w:vAlign w:val="center"/>
          </w:tcPr>
          <w:p w14:paraId="191EBCE3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502" w:type="pct"/>
            <w:vAlign w:val="center"/>
          </w:tcPr>
          <w:p w14:paraId="4B41006B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75÷84</w:t>
            </w:r>
          </w:p>
        </w:tc>
      </w:tr>
      <w:tr w:rsidR="00D624C0" w:rsidRPr="002D400B" w14:paraId="1016F31D" w14:textId="77777777" w:rsidTr="0008217D">
        <w:trPr>
          <w:jc w:val="center"/>
        </w:trPr>
        <w:tc>
          <w:tcPr>
            <w:tcW w:w="2498" w:type="pct"/>
            <w:vAlign w:val="center"/>
          </w:tcPr>
          <w:p w14:paraId="52AB213C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502" w:type="pct"/>
            <w:vAlign w:val="center"/>
          </w:tcPr>
          <w:p w14:paraId="0A26DDC8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50÷74</w:t>
            </w:r>
          </w:p>
        </w:tc>
      </w:tr>
      <w:tr w:rsidR="00D624C0" w:rsidRPr="002D400B" w14:paraId="601C1FCA" w14:textId="77777777" w:rsidTr="0008217D">
        <w:trPr>
          <w:jc w:val="center"/>
        </w:trPr>
        <w:tc>
          <w:tcPr>
            <w:tcW w:w="2498" w:type="pct"/>
            <w:vAlign w:val="center"/>
          </w:tcPr>
          <w:p w14:paraId="5B794E84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502" w:type="pct"/>
            <w:vAlign w:val="center"/>
          </w:tcPr>
          <w:p w14:paraId="57C5F385" w14:textId="77777777" w:rsidR="00D624C0" w:rsidRPr="002D400B" w:rsidRDefault="00D624C0" w:rsidP="00082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00B">
              <w:rPr>
                <w:rFonts w:ascii="Times New Roman" w:eastAsia="Calibri" w:hAnsi="Times New Roman" w:cs="Times New Roman"/>
                <w:sz w:val="24"/>
                <w:szCs w:val="24"/>
              </w:rPr>
              <w:t>&lt;50</w:t>
            </w:r>
          </w:p>
        </w:tc>
      </w:tr>
    </w:tbl>
    <w:p w14:paraId="31FC667E" w14:textId="77777777" w:rsidR="00D624C0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F4CF02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B65465" w14:textId="77777777" w:rsidR="00D624C0" w:rsidRPr="00AC1766" w:rsidRDefault="00D624C0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59D08A45" w14:textId="77777777" w:rsidR="00D624C0" w:rsidRPr="00AC1766" w:rsidRDefault="00D624C0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C1766">
        <w:rPr>
          <w:rFonts w:ascii="Times New Roman" w:hAnsi="Times New Roman" w:cs="Times New Roman"/>
          <w:i/>
          <w:sz w:val="28"/>
          <w:szCs w:val="28"/>
        </w:rPr>
        <w:t>5.4.</w:t>
      </w:r>
      <w:r w:rsidR="007344E1">
        <w:rPr>
          <w:rFonts w:ascii="Times New Roman" w:hAnsi="Times New Roman" w:cs="Times New Roman"/>
          <w:i/>
          <w:sz w:val="28"/>
          <w:szCs w:val="28"/>
        </w:rPr>
        <w:t>3</w:t>
      </w:r>
      <w:r w:rsidRPr="00AC1766">
        <w:rPr>
          <w:rFonts w:ascii="Times New Roman" w:hAnsi="Times New Roman" w:cs="Times New Roman"/>
          <w:i/>
          <w:sz w:val="28"/>
          <w:szCs w:val="28"/>
        </w:rPr>
        <w:t>. Методика оценки лабораторных работ</w:t>
      </w:r>
    </w:p>
    <w:p w14:paraId="30556244" w14:textId="77777777" w:rsidR="00D624C0" w:rsidRDefault="00D624C0" w:rsidP="00D62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A7A571" w14:textId="77777777" w:rsidR="00D624C0" w:rsidRPr="002D400B" w:rsidRDefault="00D624C0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0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Комплект лабораторных работ по дисциплине направлен на 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умений и навыков, характеризующих освоение компетенций.</w:t>
      </w:r>
    </w:p>
    <w:p w14:paraId="7882B89D" w14:textId="77777777" w:rsidR="00D624C0" w:rsidRPr="002D400B" w:rsidRDefault="00D624C0" w:rsidP="00D624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комплект входят лабораторные работы, каждая из которых оценивается критерием </w:t>
      </w:r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«зачтено»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 зачтено».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сформированности всех предусмотренных этапов компетенций в процессе освоения образовательной программы в части дисциплины (модуля) является выполнение всех лабораторных работ, соответствующих данному этапу компетенции, на оценку </w:t>
      </w:r>
      <w:r w:rsidRPr="002D4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«зачтено»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153B3" w14:textId="77777777" w:rsidR="00D624C0" w:rsidRPr="002D400B" w:rsidRDefault="00D624C0" w:rsidP="00D624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</w:t>
      </w:r>
      <w:r w:rsidRPr="002D400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«зачтено»</w:t>
      </w:r>
      <w:r w:rsidRPr="002D40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р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выполнена полностью, правильно оформлен отчет по лабораторной работе. Обучающийся </w:t>
      </w:r>
      <w:r w:rsidRPr="002D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понимает</w:t>
      </w:r>
      <w:r w:rsidRPr="002D40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выполненной работы (знает определения понятий, уметь разъяснить значение и смысл любого термина, используемого в работе и т.п.),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допуская незначительные ошибки на дополнительные вопросы.</w:t>
      </w:r>
    </w:p>
    <w:p w14:paraId="4A24CCD3" w14:textId="77777777" w:rsidR="00D624C0" w:rsidRPr="002D400B" w:rsidRDefault="00D624C0" w:rsidP="00D62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Pr="002D400B">
        <w:rPr>
          <w:rFonts w:ascii="Times New Roman" w:eastAsia="Calibri" w:hAnsi="Times New Roman" w:cs="Times New Roman"/>
          <w:b/>
          <w:i/>
          <w:sz w:val="28"/>
          <w:szCs w:val="28"/>
        </w:rPr>
        <w:t>«не зачтено»</w:t>
      </w:r>
      <w:r w:rsidRPr="002D400B">
        <w:rPr>
          <w:rFonts w:ascii="Times New Roman" w:eastAsia="Calibri" w:hAnsi="Times New Roman" w:cs="Times New Roman"/>
          <w:sz w:val="28"/>
          <w:szCs w:val="28"/>
        </w:rPr>
        <w:t xml:space="preserve"> выставляется обучающемуся, если р</w:t>
      </w:r>
      <w:r w:rsidRPr="002D40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абота выполнена полностью, но он не владеет теоретическим материалом, допускает грубые ошибки, испытывает затруднения в формулировке собственных суждений, неспособен ответить на </w:t>
      </w:r>
      <w:r w:rsidRPr="002D400B">
        <w:rPr>
          <w:rFonts w:ascii="Times New Roman" w:eastAsia="Calibri" w:hAnsi="Times New Roman" w:cs="Times New Roman"/>
          <w:sz w:val="28"/>
          <w:szCs w:val="28"/>
        </w:rPr>
        <w:t>вопросы преподавателя по существу выполненной работы.</w:t>
      </w:r>
    </w:p>
    <w:p w14:paraId="00D2897B" w14:textId="77777777" w:rsidR="00D624C0" w:rsidRPr="00AC1766" w:rsidRDefault="00D624C0" w:rsidP="00D624C0">
      <w:pPr>
        <w:pStyle w:val="3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27F0EA75" w14:textId="77777777" w:rsidR="00D624C0" w:rsidRPr="005379EA" w:rsidRDefault="00D624C0" w:rsidP="00D624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основной и дополнительной учебной литературы, необходимой для освоения дисциплины (модуля)</w:t>
      </w:r>
    </w:p>
    <w:p w14:paraId="605F5BE0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548FC2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379EA">
        <w:rPr>
          <w:rFonts w:ascii="Times New Roman" w:eastAsia="Calibri" w:hAnsi="Times New Roman" w:cs="Times New Roman"/>
          <w:b/>
          <w:sz w:val="28"/>
          <w:szCs w:val="28"/>
        </w:rPr>
        <w:t>а) основная учебная литература</w:t>
      </w:r>
    </w:p>
    <w:p w14:paraId="581BCC82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81788F" w14:textId="77777777" w:rsidR="00542A0B" w:rsidRPr="00542A0B" w:rsidRDefault="00542A0B" w:rsidP="00542A0B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6A">
        <w:rPr>
          <w:rFonts w:ascii="Times New Roman" w:hAnsi="Times New Roman" w:cs="Times New Roman"/>
          <w:sz w:val="28"/>
          <w:szCs w:val="28"/>
        </w:rPr>
        <w:t>Техническая эксплуатация высоковольтных судовых э</w:t>
      </w:r>
      <w:r>
        <w:rPr>
          <w:rFonts w:ascii="Times New Roman" w:hAnsi="Times New Roman" w:cs="Times New Roman"/>
          <w:sz w:val="28"/>
          <w:szCs w:val="28"/>
        </w:rPr>
        <w:t xml:space="preserve">лектроустановок и оборудования </w:t>
      </w:r>
      <w:r w:rsidRPr="0016506A">
        <w:rPr>
          <w:rFonts w:ascii="Times New Roman" w:hAnsi="Times New Roman" w:cs="Times New Roman"/>
          <w:sz w:val="28"/>
          <w:szCs w:val="28"/>
        </w:rPr>
        <w:t>Спб: Изд-во Политехниче</w:t>
      </w:r>
      <w:r>
        <w:rPr>
          <w:rFonts w:ascii="Times New Roman" w:hAnsi="Times New Roman" w:cs="Times New Roman"/>
          <w:sz w:val="28"/>
          <w:szCs w:val="28"/>
        </w:rPr>
        <w:t xml:space="preserve">ский университет, 2012. – 160с </w:t>
      </w:r>
      <w:r w:rsidRPr="0016506A">
        <w:rPr>
          <w:rFonts w:ascii="Times New Roman" w:hAnsi="Times New Roman" w:cs="Times New Roman"/>
          <w:sz w:val="28"/>
          <w:szCs w:val="28"/>
        </w:rPr>
        <w:t>Радаев А.В., Мирошниченко В.А.</w:t>
      </w:r>
    </w:p>
    <w:p w14:paraId="2AFADDEB" w14:textId="77777777" w:rsidR="00542A0B" w:rsidRDefault="00542A0B" w:rsidP="00D624C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203D49" w14:textId="77777777" w:rsidR="00D624C0" w:rsidRDefault="00D624C0" w:rsidP="00D624C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79EA">
        <w:rPr>
          <w:rFonts w:ascii="Times New Roman" w:eastAsia="Calibri" w:hAnsi="Times New Roman" w:cs="Times New Roman"/>
          <w:b/>
          <w:sz w:val="28"/>
          <w:szCs w:val="28"/>
        </w:rPr>
        <w:t>б) дополнительная учебная литература</w:t>
      </w:r>
    </w:p>
    <w:p w14:paraId="70DC0D35" w14:textId="77777777" w:rsidR="00542A0B" w:rsidRPr="005379EA" w:rsidRDefault="00542A0B" w:rsidP="00D624C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F3957A" w14:textId="77777777" w:rsidR="00542A0B" w:rsidRPr="005379EA" w:rsidRDefault="00542A0B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6A">
        <w:rPr>
          <w:rFonts w:ascii="Times New Roman" w:hAnsi="Times New Roman" w:cs="Times New Roman"/>
          <w:sz w:val="28"/>
          <w:szCs w:val="28"/>
        </w:rPr>
        <w:t>Электропожаробезопасность высоковольтных судовы</w:t>
      </w:r>
      <w:r>
        <w:rPr>
          <w:rFonts w:ascii="Times New Roman" w:hAnsi="Times New Roman" w:cs="Times New Roman"/>
          <w:sz w:val="28"/>
          <w:szCs w:val="28"/>
        </w:rPr>
        <w:t xml:space="preserve">х электроэнергетических систем </w:t>
      </w:r>
      <w:r w:rsidRPr="0016506A">
        <w:rPr>
          <w:rFonts w:ascii="Times New Roman" w:hAnsi="Times New Roman" w:cs="Times New Roman"/>
          <w:sz w:val="28"/>
          <w:szCs w:val="28"/>
        </w:rPr>
        <w:t>Баранов А.П. Радаев А.В. Учебник Спб: Изд-во ГУМРФ, 2015. – 248с</w:t>
      </w:r>
    </w:p>
    <w:p w14:paraId="4FBA4076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ПУЭ [электронный ресурс] : правила устройства электроустановок / 6-е и 7-е. изд. - Электронные текстовые данные. - доступ из СПС Консультант Плюс.</w:t>
      </w:r>
    </w:p>
    <w:p w14:paraId="3747D239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58A900" w14:textId="77777777" w:rsidR="00D624C0" w:rsidRPr="005379EA" w:rsidRDefault="00D624C0" w:rsidP="00D624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указания для обучающихся по освоению дисциплины (модуля)</w:t>
      </w:r>
    </w:p>
    <w:p w14:paraId="39584C1A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C58E4" w14:textId="77777777" w:rsidR="00542A0B" w:rsidRPr="00542A0B" w:rsidRDefault="00542A0B" w:rsidP="00542A0B">
      <w:pPr>
        <w:pStyle w:val="af"/>
        <w:numPr>
          <w:ilvl w:val="0"/>
          <w:numId w:val="33"/>
        </w:numPr>
        <w:rPr>
          <w:szCs w:val="28"/>
        </w:rPr>
      </w:pPr>
      <w:r w:rsidRPr="00542A0B">
        <w:rPr>
          <w:szCs w:val="28"/>
        </w:rPr>
        <w:t>Требования Российского морского Регистра судоходства (РМРС) к электрическому оборудованию напряжением выше 1000В до 15кВ  СПб.: Правила РМРС, 2015 (XI, 18)..– в 3 томах РМРС</w:t>
      </w:r>
    </w:p>
    <w:p w14:paraId="569AD554" w14:textId="77777777" w:rsidR="00D624C0" w:rsidRPr="005379EA" w:rsidRDefault="00D624C0" w:rsidP="00542A0B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6E1B1" w14:textId="77777777" w:rsidR="00D624C0" w:rsidRPr="005379EA" w:rsidRDefault="00D624C0" w:rsidP="00D624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763D0589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A487D" w14:textId="77777777" w:rsidR="00D624C0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Копылов, И.П. Электрические машины [Текст]: учебник / Копылов И. П. - 3-е изд., испр. - М. : Высшая школа, 2002. - 607 с.</w:t>
      </w:r>
    </w:p>
    <w:p w14:paraId="0B8BB6A9" w14:textId="77777777" w:rsidR="000B5CDF" w:rsidRDefault="000B5CDF" w:rsidP="000B5CDF">
      <w:pPr>
        <w:pStyle w:val="msonormalbullet1gif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Техническая эксплуатация высоковольтных судовых электроустановок и оборудования Спб: Изд-во Политехнический университет, 2012. – 160с Радаев А.В., Мирошниченко В.А.</w:t>
      </w:r>
    </w:p>
    <w:p w14:paraId="09EB1D4E" w14:textId="77777777" w:rsidR="000B5CDF" w:rsidRPr="005379EA" w:rsidRDefault="000B5CDF" w:rsidP="000B5CDF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FFDBF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465C02" w14:textId="77777777" w:rsidR="00D624C0" w:rsidRPr="005379EA" w:rsidRDefault="00D624C0" w:rsidP="00D624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4744877A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0E297D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504386473"/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ФГУП «Стандартинформ» (Российский научно-технический центр информации и оценки соответствия) [Электронный ресурс]. – URL:  </w:t>
      </w:r>
      <w:hyperlink r:id="rId10" w:history="1">
        <w:r w:rsidRPr="005379E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http://www.standards.ru/collect/4199456.aspx</w:t>
        </w:r>
      </w:hyperlink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p w14:paraId="595A75E7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«Электротехнический рынок». Электротехнический интернет-портал [Электронный ресурс]. – URL:  </w:t>
      </w:r>
      <w:hyperlink r:id="rId11" w:history="1">
        <w:r w:rsidRPr="005379E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www.elec.ru</w:t>
        </w:r>
      </w:hyperlink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p w14:paraId="7E6A026B" w14:textId="77777777" w:rsidR="00D624C0" w:rsidRPr="005379EA" w:rsidRDefault="00D624C0" w:rsidP="00D624C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электронная библиотека elibrary.ru [Электронный ресурс]. – URL:  </w:t>
      </w:r>
      <w:hyperlink r:id="rId12" w:history="1">
        <w:r w:rsidRPr="005379E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https://elibrary.ru/</w:t>
        </w:r>
      </w:hyperlink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 – Загл. с экрана.</w:t>
      </w:r>
    </w:p>
    <w:bookmarkEnd w:id="3"/>
    <w:p w14:paraId="43EBCB77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E9732A" w14:textId="77777777" w:rsidR="00D624C0" w:rsidRPr="005379EA" w:rsidRDefault="00D624C0" w:rsidP="00D624C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61F3F16A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16392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37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Пакет программного обеспечения для выполнения курсового проекта.</w:t>
      </w:r>
    </w:p>
    <w:p w14:paraId="0CD5BFBE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37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7F299E7B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Консультационно-правовая система «Консультант Плюс».</w:t>
      </w:r>
    </w:p>
    <w:p w14:paraId="7AB1D94E" w14:textId="77777777" w:rsidR="00D624C0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-Электронно-библиотечная система «Лань» </w:t>
      </w:r>
      <w:hyperlink r:id="rId13" w:history="1">
        <w:r w:rsidRPr="005379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</w:t>
        </w:r>
      </w:hyperlink>
      <w:r w:rsidRPr="00537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EA72A9" w14:textId="77777777" w:rsidR="00D624C0" w:rsidRPr="005379EA" w:rsidRDefault="00D624C0" w:rsidP="00D624C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D7179" w14:textId="77777777" w:rsidR="00D624C0" w:rsidRPr="00A01C1C" w:rsidRDefault="00D624C0" w:rsidP="00D624C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01C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Описание материально-технической базы, необходимой для осуществления образовательного процесса по дисциплине (модулю)</w:t>
      </w:r>
    </w:p>
    <w:p w14:paraId="6436EBA6" w14:textId="77777777" w:rsidR="00D624C0" w:rsidRPr="00A01C1C" w:rsidRDefault="00D624C0" w:rsidP="00D624C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5900"/>
      </w:tblGrid>
      <w:tr w:rsidR="00D624C0" w:rsidRPr="00AC1766" w14:paraId="174DE8B6" w14:textId="77777777" w:rsidTr="004A3265">
        <w:trPr>
          <w:tblHeader/>
          <w:jc w:val="center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B1E17" w14:textId="77777777" w:rsidR="00D624C0" w:rsidRPr="00AC1766" w:rsidRDefault="00D624C0" w:rsidP="0008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503371285"/>
            <w:r w:rsidRPr="00AC17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5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E2994" w14:textId="77777777" w:rsidR="00D624C0" w:rsidRPr="00AC1766" w:rsidRDefault="00D624C0" w:rsidP="0008217D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D624C0" w:rsidRPr="00AC1766" w14:paraId="47CCA815" w14:textId="77777777" w:rsidTr="004A3265">
        <w:trPr>
          <w:jc w:val="center"/>
        </w:trPr>
        <w:tc>
          <w:tcPr>
            <w:tcW w:w="4521" w:type="dxa"/>
            <w:vAlign w:val="center"/>
          </w:tcPr>
          <w:p w14:paraId="22E54EB5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</w:t>
            </w:r>
            <w:r w:rsidRPr="00AC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тий лекционного типа</w:t>
            </w:r>
          </w:p>
        </w:tc>
        <w:tc>
          <w:tcPr>
            <w:tcW w:w="5900" w:type="dxa"/>
            <w:vAlign w:val="center"/>
          </w:tcPr>
          <w:p w14:paraId="52093F42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демонстрационного оборудования и учебно-</w:t>
            </w:r>
            <w:r w:rsidRPr="00AC1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наглядных пособий, в том числе: доска учебная, мультимедийный проектор, экран проекционный.</w:t>
            </w:r>
          </w:p>
        </w:tc>
      </w:tr>
      <w:tr w:rsidR="00D624C0" w:rsidRPr="00AC1766" w14:paraId="32FD0B5A" w14:textId="77777777" w:rsidTr="004A3265">
        <w:trPr>
          <w:jc w:val="center"/>
        </w:trPr>
        <w:tc>
          <w:tcPr>
            <w:tcW w:w="4521" w:type="dxa"/>
            <w:vAlign w:val="center"/>
          </w:tcPr>
          <w:p w14:paraId="1159170E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 аудитория для самостоятельной работы обучающихся (главный корпус аудитория 108)</w:t>
            </w:r>
          </w:p>
        </w:tc>
        <w:tc>
          <w:tcPr>
            <w:tcW w:w="5900" w:type="dxa"/>
            <w:vAlign w:val="center"/>
          </w:tcPr>
          <w:p w14:paraId="21D63D5E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  <w:tr w:rsidR="00D624C0" w:rsidRPr="00AC1766" w14:paraId="2CEA5BA4" w14:textId="77777777" w:rsidTr="004A3265">
        <w:trPr>
          <w:jc w:val="center"/>
        </w:trPr>
        <w:tc>
          <w:tcPr>
            <w:tcW w:w="4521" w:type="dxa"/>
            <w:vAlign w:val="center"/>
          </w:tcPr>
          <w:p w14:paraId="30A94B1F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лабораторных занятий, групповых и индивидуальных консультаций, текущего контроля и промежуточной аттестац</w:t>
            </w:r>
            <w:r w:rsidR="00F95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(главный корпус аудитория 304</w:t>
            </w:r>
            <w:r w:rsidRPr="00AC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00" w:type="dxa"/>
            <w:vAlign w:val="center"/>
          </w:tcPr>
          <w:p w14:paraId="69B3AC6A" w14:textId="77777777" w:rsidR="00D624C0" w:rsidRPr="00AC1766" w:rsidRDefault="00D624C0" w:rsidP="0008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стенды для проведения лабораторных работ, доска учебная</w:t>
            </w:r>
          </w:p>
        </w:tc>
      </w:tr>
      <w:bookmarkEnd w:id="2"/>
      <w:bookmarkEnd w:id="4"/>
    </w:tbl>
    <w:p w14:paraId="35CA6318" w14:textId="77777777" w:rsidR="00D624C0" w:rsidRPr="00A01C1C" w:rsidRDefault="00D624C0" w:rsidP="00D624C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485242" w14:textId="77777777" w:rsidR="00BE514F" w:rsidRPr="00A01C1C" w:rsidRDefault="00BE514F" w:rsidP="00D6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514F" w:rsidRPr="00A01C1C" w:rsidSect="00BE514F"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5B023" w14:textId="77777777" w:rsidR="00C34CAD" w:rsidRDefault="00C34CAD" w:rsidP="00BE514F">
      <w:pPr>
        <w:spacing w:after="0" w:line="240" w:lineRule="auto"/>
      </w:pPr>
      <w:r>
        <w:separator/>
      </w:r>
    </w:p>
  </w:endnote>
  <w:endnote w:type="continuationSeparator" w:id="0">
    <w:p w14:paraId="54411F43" w14:textId="77777777" w:rsidR="00C34CAD" w:rsidRDefault="00C34CAD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75C14" w14:textId="77777777" w:rsidR="00E33619" w:rsidRPr="00552268" w:rsidRDefault="00C62FA9">
    <w:pPr>
      <w:pStyle w:val="a5"/>
      <w:jc w:val="center"/>
      <w:rPr>
        <w:rFonts w:ascii="Times New Roman" w:hAnsi="Times New Roman" w:cs="Times New Roman"/>
      </w:rPr>
    </w:pPr>
    <w:r w:rsidRPr="00552268">
      <w:rPr>
        <w:rFonts w:ascii="Times New Roman" w:hAnsi="Times New Roman" w:cs="Times New Roman"/>
      </w:rPr>
      <w:fldChar w:fldCharType="begin"/>
    </w:r>
    <w:r w:rsidR="00E33619" w:rsidRPr="00552268">
      <w:rPr>
        <w:rFonts w:ascii="Times New Roman" w:hAnsi="Times New Roman" w:cs="Times New Roman"/>
      </w:rPr>
      <w:instrText>PAGE   \* MERGEFORMAT</w:instrText>
    </w:r>
    <w:r w:rsidRPr="00552268">
      <w:rPr>
        <w:rFonts w:ascii="Times New Roman" w:hAnsi="Times New Roman" w:cs="Times New Roman"/>
      </w:rPr>
      <w:fldChar w:fldCharType="separate"/>
    </w:r>
    <w:r w:rsidR="00935047">
      <w:rPr>
        <w:rFonts w:ascii="Times New Roman" w:hAnsi="Times New Roman" w:cs="Times New Roman"/>
        <w:noProof/>
      </w:rPr>
      <w:t>3</w:t>
    </w:r>
    <w:r w:rsidRPr="00552268">
      <w:rPr>
        <w:rFonts w:ascii="Times New Roman" w:hAnsi="Times New Roman" w:cs="Times New Roman"/>
      </w:rPr>
      <w:fldChar w:fldCharType="end"/>
    </w:r>
  </w:p>
  <w:p w14:paraId="219460D5" w14:textId="77777777" w:rsidR="00E33619" w:rsidRDefault="00E336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028347"/>
    </w:sdtPr>
    <w:sdtEndPr>
      <w:rPr>
        <w:rFonts w:ascii="Times New Roman" w:hAnsi="Times New Roman" w:cs="Times New Roman"/>
      </w:rPr>
    </w:sdtEndPr>
    <w:sdtContent>
      <w:p w14:paraId="2230A97E" w14:textId="77777777" w:rsidR="00E33619" w:rsidRPr="00552268" w:rsidRDefault="00C62FA9">
        <w:pPr>
          <w:pStyle w:val="a5"/>
          <w:jc w:val="center"/>
          <w:rPr>
            <w:rFonts w:ascii="Times New Roman" w:hAnsi="Times New Roman" w:cs="Times New Roman"/>
          </w:rPr>
        </w:pPr>
        <w:r w:rsidRPr="00552268">
          <w:rPr>
            <w:rFonts w:ascii="Times New Roman" w:hAnsi="Times New Roman" w:cs="Times New Roman"/>
          </w:rPr>
          <w:fldChar w:fldCharType="begin"/>
        </w:r>
        <w:r w:rsidR="00E33619" w:rsidRPr="00552268">
          <w:rPr>
            <w:rFonts w:ascii="Times New Roman" w:hAnsi="Times New Roman" w:cs="Times New Roman"/>
          </w:rPr>
          <w:instrText>PAGE   \* MERGEFORMAT</w:instrText>
        </w:r>
        <w:r w:rsidRPr="00552268">
          <w:rPr>
            <w:rFonts w:ascii="Times New Roman" w:hAnsi="Times New Roman" w:cs="Times New Roman"/>
          </w:rPr>
          <w:fldChar w:fldCharType="separate"/>
        </w:r>
        <w:r w:rsidR="00935047">
          <w:rPr>
            <w:rFonts w:ascii="Times New Roman" w:hAnsi="Times New Roman" w:cs="Times New Roman"/>
            <w:noProof/>
          </w:rPr>
          <w:t>1</w:t>
        </w:r>
        <w:r w:rsidRPr="00552268">
          <w:rPr>
            <w:rFonts w:ascii="Times New Roman" w:hAnsi="Times New Roman" w:cs="Times New Roman"/>
          </w:rPr>
          <w:fldChar w:fldCharType="end"/>
        </w:r>
      </w:p>
    </w:sdtContent>
  </w:sdt>
  <w:p w14:paraId="3FE3020B" w14:textId="77777777" w:rsidR="00E33619" w:rsidRDefault="00E336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74DC0" w14:textId="77777777" w:rsidR="00E33619" w:rsidRPr="00BE514F" w:rsidRDefault="00C62FA9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BE514F">
      <w:rPr>
        <w:rFonts w:ascii="Times New Roman" w:hAnsi="Times New Roman" w:cs="Times New Roman"/>
        <w:sz w:val="24"/>
        <w:szCs w:val="24"/>
      </w:rPr>
      <w:fldChar w:fldCharType="begin"/>
    </w:r>
    <w:r w:rsidR="00E33619" w:rsidRPr="00BE514F">
      <w:rPr>
        <w:rFonts w:ascii="Times New Roman" w:hAnsi="Times New Roman" w:cs="Times New Roman"/>
        <w:sz w:val="24"/>
        <w:szCs w:val="24"/>
      </w:rPr>
      <w:instrText>PAGE   \* MERGEFORMAT</w:instrText>
    </w:r>
    <w:r w:rsidRPr="00BE514F">
      <w:rPr>
        <w:rFonts w:ascii="Times New Roman" w:hAnsi="Times New Roman" w:cs="Times New Roman"/>
        <w:sz w:val="24"/>
        <w:szCs w:val="24"/>
      </w:rPr>
      <w:fldChar w:fldCharType="separate"/>
    </w:r>
    <w:r w:rsidR="00E95D3D" w:rsidRPr="00E95D3D">
      <w:rPr>
        <w:rFonts w:cs="Times New Roman"/>
        <w:noProof/>
        <w:sz w:val="24"/>
        <w:szCs w:val="24"/>
      </w:rPr>
      <w:t>14</w:t>
    </w:r>
    <w:r w:rsidRPr="00BE514F">
      <w:rPr>
        <w:rFonts w:ascii="Times New Roman" w:hAnsi="Times New Roman" w:cs="Times New Roman"/>
        <w:sz w:val="24"/>
        <w:szCs w:val="24"/>
      </w:rPr>
      <w:fldChar w:fldCharType="end"/>
    </w:r>
  </w:p>
  <w:p w14:paraId="02DEB3F2" w14:textId="77777777" w:rsidR="00E33619" w:rsidRDefault="00E33619" w:rsidP="00BE514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CBB05" w14:textId="77777777" w:rsidR="00C34CAD" w:rsidRDefault="00C34CAD" w:rsidP="00BE514F">
      <w:pPr>
        <w:spacing w:after="0" w:line="240" w:lineRule="auto"/>
      </w:pPr>
      <w:r>
        <w:separator/>
      </w:r>
    </w:p>
  </w:footnote>
  <w:footnote w:type="continuationSeparator" w:id="0">
    <w:p w14:paraId="49C7E21B" w14:textId="77777777" w:rsidR="00C34CAD" w:rsidRDefault="00C34CAD" w:rsidP="00BE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4D6E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23E8"/>
    <w:multiLevelType w:val="hybridMultilevel"/>
    <w:tmpl w:val="C9A2F710"/>
    <w:lvl w:ilvl="0" w:tplc="A7143CD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16575D"/>
    <w:multiLevelType w:val="hybridMultilevel"/>
    <w:tmpl w:val="BC7203BE"/>
    <w:lvl w:ilvl="0" w:tplc="F8EAB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B1E41"/>
    <w:multiLevelType w:val="multilevel"/>
    <w:tmpl w:val="9404E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0F5D1598"/>
    <w:multiLevelType w:val="singleLevel"/>
    <w:tmpl w:val="F544C17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</w:abstractNum>
  <w:abstractNum w:abstractNumId="8" w15:restartNumberingAfterBreak="0">
    <w:nsid w:val="116E6064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E0B6A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801EE"/>
    <w:multiLevelType w:val="hybridMultilevel"/>
    <w:tmpl w:val="7B6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5A4066"/>
    <w:multiLevelType w:val="multilevel"/>
    <w:tmpl w:val="AFFCD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0063E4"/>
    <w:multiLevelType w:val="hybridMultilevel"/>
    <w:tmpl w:val="F3EAF46E"/>
    <w:lvl w:ilvl="0" w:tplc="6908F7BA">
      <w:start w:val="1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F82E54"/>
    <w:multiLevelType w:val="hybridMultilevel"/>
    <w:tmpl w:val="2CE4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D6878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A90"/>
    <w:multiLevelType w:val="hybridMultilevel"/>
    <w:tmpl w:val="7B6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D47BB7"/>
    <w:multiLevelType w:val="hybridMultilevel"/>
    <w:tmpl w:val="39AE211A"/>
    <w:lvl w:ilvl="0" w:tplc="540E36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B429C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E685A"/>
    <w:multiLevelType w:val="hybridMultilevel"/>
    <w:tmpl w:val="CBE83710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16C2A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261E7"/>
    <w:multiLevelType w:val="hybridMultilevel"/>
    <w:tmpl w:val="7B6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71239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F91FF0"/>
    <w:multiLevelType w:val="hybridMultilevel"/>
    <w:tmpl w:val="7B6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E29CC"/>
    <w:multiLevelType w:val="multilevel"/>
    <w:tmpl w:val="8EA003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2" w15:restartNumberingAfterBreak="0">
    <w:nsid w:val="4F98499F"/>
    <w:multiLevelType w:val="hybridMultilevel"/>
    <w:tmpl w:val="4E8CCD78"/>
    <w:lvl w:ilvl="0" w:tplc="3822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30AD2"/>
    <w:multiLevelType w:val="hybridMultilevel"/>
    <w:tmpl w:val="AB16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2524B"/>
    <w:multiLevelType w:val="hybridMultilevel"/>
    <w:tmpl w:val="C076E3A4"/>
    <w:lvl w:ilvl="0" w:tplc="6B8E7DE2">
      <w:start w:val="1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E0D73"/>
    <w:multiLevelType w:val="multilevel"/>
    <w:tmpl w:val="A69890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F2466B"/>
    <w:multiLevelType w:val="multilevel"/>
    <w:tmpl w:val="426CBCC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28A1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60BB2"/>
    <w:multiLevelType w:val="hybridMultilevel"/>
    <w:tmpl w:val="7B6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BE7E65"/>
    <w:multiLevelType w:val="multilevel"/>
    <w:tmpl w:val="0E4844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473856"/>
    <w:multiLevelType w:val="hybridMultilevel"/>
    <w:tmpl w:val="49606FB8"/>
    <w:lvl w:ilvl="0" w:tplc="0419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705865"/>
    <w:multiLevelType w:val="singleLevel"/>
    <w:tmpl w:val="F544C172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</w:abstractNum>
  <w:abstractNum w:abstractNumId="42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956BD"/>
    <w:multiLevelType w:val="hybridMultilevel"/>
    <w:tmpl w:val="D7D8151E"/>
    <w:lvl w:ilvl="0" w:tplc="7AEAE50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A02E88"/>
    <w:multiLevelType w:val="hybridMultilevel"/>
    <w:tmpl w:val="8B0494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7"/>
  </w:num>
  <w:num w:numId="2">
    <w:abstractNumId w:val="28"/>
  </w:num>
  <w:num w:numId="3">
    <w:abstractNumId w:val="44"/>
  </w:num>
  <w:num w:numId="4">
    <w:abstractNumId w:val="15"/>
  </w:num>
  <w:num w:numId="5">
    <w:abstractNumId w:val="13"/>
  </w:num>
  <w:num w:numId="6">
    <w:abstractNumId w:val="4"/>
  </w:num>
  <w:num w:numId="7">
    <w:abstractNumId w:val="11"/>
  </w:num>
  <w:num w:numId="8">
    <w:abstractNumId w:val="23"/>
  </w:num>
  <w:num w:numId="9">
    <w:abstractNumId w:val="0"/>
  </w:num>
  <w:num w:numId="10">
    <w:abstractNumId w:val="30"/>
  </w:num>
  <w:num w:numId="11">
    <w:abstractNumId w:val="2"/>
  </w:num>
  <w:num w:numId="12">
    <w:abstractNumId w:val="26"/>
  </w:num>
  <w:num w:numId="13">
    <w:abstractNumId w:val="42"/>
  </w:num>
  <w:num w:numId="14">
    <w:abstractNumId w:val="18"/>
  </w:num>
  <w:num w:numId="15">
    <w:abstractNumId w:val="24"/>
  </w:num>
  <w:num w:numId="16">
    <w:abstractNumId w:val="7"/>
  </w:num>
  <w:num w:numId="17">
    <w:abstractNumId w:val="21"/>
  </w:num>
  <w:num w:numId="18">
    <w:abstractNumId w:val="41"/>
  </w:num>
  <w:num w:numId="19">
    <w:abstractNumId w:val="5"/>
  </w:num>
  <w:num w:numId="20">
    <w:abstractNumId w:val="12"/>
  </w:num>
  <w:num w:numId="21">
    <w:abstractNumId w:val="39"/>
  </w:num>
  <w:num w:numId="22">
    <w:abstractNumId w:val="31"/>
  </w:num>
  <w:num w:numId="23">
    <w:abstractNumId w:val="6"/>
  </w:num>
  <w:num w:numId="24">
    <w:abstractNumId w:val="36"/>
  </w:num>
  <w:num w:numId="25">
    <w:abstractNumId w:val="14"/>
  </w:num>
  <w:num w:numId="26">
    <w:abstractNumId w:val="43"/>
  </w:num>
  <w:num w:numId="27">
    <w:abstractNumId w:val="34"/>
  </w:num>
  <w:num w:numId="28">
    <w:abstractNumId w:val="38"/>
  </w:num>
  <w:num w:numId="29">
    <w:abstractNumId w:val="40"/>
  </w:num>
  <w:num w:numId="30">
    <w:abstractNumId w:val="35"/>
  </w:num>
  <w:num w:numId="31">
    <w:abstractNumId w:val="33"/>
  </w:num>
  <w:num w:numId="32">
    <w:abstractNumId w:val="16"/>
  </w:num>
  <w:num w:numId="33">
    <w:abstractNumId w:val="3"/>
  </w:num>
  <w:num w:numId="34">
    <w:abstractNumId w:val="22"/>
  </w:num>
  <w:num w:numId="35">
    <w:abstractNumId w:val="9"/>
  </w:num>
  <w:num w:numId="36">
    <w:abstractNumId w:val="8"/>
  </w:num>
  <w:num w:numId="37">
    <w:abstractNumId w:val="27"/>
  </w:num>
  <w:num w:numId="38">
    <w:abstractNumId w:val="32"/>
  </w:num>
  <w:num w:numId="39">
    <w:abstractNumId w:val="17"/>
  </w:num>
  <w:num w:numId="40">
    <w:abstractNumId w:val="1"/>
  </w:num>
  <w:num w:numId="41">
    <w:abstractNumId w:val="25"/>
  </w:num>
  <w:num w:numId="42">
    <w:abstractNumId w:val="10"/>
  </w:num>
  <w:num w:numId="43">
    <w:abstractNumId w:val="20"/>
  </w:num>
  <w:num w:numId="44">
    <w:abstractNumId w:val="29"/>
  </w:num>
  <w:num w:numId="45">
    <w:abstractNumId w:val="45"/>
  </w:num>
  <w:num w:numId="46">
    <w:abstractNumId w:val="19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DF"/>
    <w:rsid w:val="000008AE"/>
    <w:rsid w:val="00014CA1"/>
    <w:rsid w:val="0002250A"/>
    <w:rsid w:val="00023818"/>
    <w:rsid w:val="00030E71"/>
    <w:rsid w:val="00031DBD"/>
    <w:rsid w:val="000333A9"/>
    <w:rsid w:val="000357D2"/>
    <w:rsid w:val="00035834"/>
    <w:rsid w:val="00043706"/>
    <w:rsid w:val="0006356C"/>
    <w:rsid w:val="00064B2C"/>
    <w:rsid w:val="00066C46"/>
    <w:rsid w:val="000755E0"/>
    <w:rsid w:val="00080B29"/>
    <w:rsid w:val="0008217D"/>
    <w:rsid w:val="000867DD"/>
    <w:rsid w:val="000942B3"/>
    <w:rsid w:val="000A00FF"/>
    <w:rsid w:val="000A6572"/>
    <w:rsid w:val="000B3E9E"/>
    <w:rsid w:val="000B5CDF"/>
    <w:rsid w:val="000C384D"/>
    <w:rsid w:val="000D22E5"/>
    <w:rsid w:val="000D5DA7"/>
    <w:rsid w:val="000D73D3"/>
    <w:rsid w:val="000F4A25"/>
    <w:rsid w:val="001125D2"/>
    <w:rsid w:val="001237CB"/>
    <w:rsid w:val="00132416"/>
    <w:rsid w:val="00133B9C"/>
    <w:rsid w:val="0013781E"/>
    <w:rsid w:val="0014258C"/>
    <w:rsid w:val="001447A9"/>
    <w:rsid w:val="00147686"/>
    <w:rsid w:val="001537BA"/>
    <w:rsid w:val="00167E06"/>
    <w:rsid w:val="00170710"/>
    <w:rsid w:val="001723D1"/>
    <w:rsid w:val="0018032E"/>
    <w:rsid w:val="00182CCE"/>
    <w:rsid w:val="00186C79"/>
    <w:rsid w:val="00186FAA"/>
    <w:rsid w:val="00190C50"/>
    <w:rsid w:val="00192E8A"/>
    <w:rsid w:val="001940B6"/>
    <w:rsid w:val="00195602"/>
    <w:rsid w:val="001974C2"/>
    <w:rsid w:val="001A4737"/>
    <w:rsid w:val="001A5201"/>
    <w:rsid w:val="001B1ACF"/>
    <w:rsid w:val="001D00DA"/>
    <w:rsid w:val="001D167E"/>
    <w:rsid w:val="001E2802"/>
    <w:rsid w:val="001E35CB"/>
    <w:rsid w:val="001E3C9C"/>
    <w:rsid w:val="001E49FF"/>
    <w:rsid w:val="001F43DB"/>
    <w:rsid w:val="001F7FBF"/>
    <w:rsid w:val="002026FC"/>
    <w:rsid w:val="00204BF3"/>
    <w:rsid w:val="00217F65"/>
    <w:rsid w:val="00223715"/>
    <w:rsid w:val="00225C4D"/>
    <w:rsid w:val="00231602"/>
    <w:rsid w:val="00236AB9"/>
    <w:rsid w:val="0024448C"/>
    <w:rsid w:val="00252ED2"/>
    <w:rsid w:val="002540D2"/>
    <w:rsid w:val="00256ABB"/>
    <w:rsid w:val="0026220B"/>
    <w:rsid w:val="0027294D"/>
    <w:rsid w:val="002756C8"/>
    <w:rsid w:val="00277C1A"/>
    <w:rsid w:val="0028311B"/>
    <w:rsid w:val="00285228"/>
    <w:rsid w:val="00286D63"/>
    <w:rsid w:val="00292BE4"/>
    <w:rsid w:val="00295C16"/>
    <w:rsid w:val="002A0CA2"/>
    <w:rsid w:val="002C07DB"/>
    <w:rsid w:val="002C0952"/>
    <w:rsid w:val="002D0D62"/>
    <w:rsid w:val="002D0F36"/>
    <w:rsid w:val="002D1973"/>
    <w:rsid w:val="002D400B"/>
    <w:rsid w:val="002D5DC3"/>
    <w:rsid w:val="0030462B"/>
    <w:rsid w:val="0030673A"/>
    <w:rsid w:val="00317624"/>
    <w:rsid w:val="0032036A"/>
    <w:rsid w:val="003301EF"/>
    <w:rsid w:val="00333A6E"/>
    <w:rsid w:val="0034036A"/>
    <w:rsid w:val="0034198B"/>
    <w:rsid w:val="00342A20"/>
    <w:rsid w:val="0034525A"/>
    <w:rsid w:val="00354CF8"/>
    <w:rsid w:val="00355760"/>
    <w:rsid w:val="00362038"/>
    <w:rsid w:val="00367616"/>
    <w:rsid w:val="0037767C"/>
    <w:rsid w:val="003811BF"/>
    <w:rsid w:val="0038196C"/>
    <w:rsid w:val="00384A9F"/>
    <w:rsid w:val="003877F8"/>
    <w:rsid w:val="00391637"/>
    <w:rsid w:val="00393E9E"/>
    <w:rsid w:val="003A25D8"/>
    <w:rsid w:val="003A32F7"/>
    <w:rsid w:val="003A39F2"/>
    <w:rsid w:val="003A3ED1"/>
    <w:rsid w:val="003B14A1"/>
    <w:rsid w:val="003C02B1"/>
    <w:rsid w:val="003C1251"/>
    <w:rsid w:val="003C3A97"/>
    <w:rsid w:val="003C54D8"/>
    <w:rsid w:val="003D17C5"/>
    <w:rsid w:val="003D4064"/>
    <w:rsid w:val="003D4519"/>
    <w:rsid w:val="003F4925"/>
    <w:rsid w:val="0040415B"/>
    <w:rsid w:val="004208AA"/>
    <w:rsid w:val="00424ED6"/>
    <w:rsid w:val="0043665E"/>
    <w:rsid w:val="0043679A"/>
    <w:rsid w:val="0045646D"/>
    <w:rsid w:val="00476CA7"/>
    <w:rsid w:val="0048102A"/>
    <w:rsid w:val="0048242C"/>
    <w:rsid w:val="0049178D"/>
    <w:rsid w:val="00491B35"/>
    <w:rsid w:val="00493144"/>
    <w:rsid w:val="004977E0"/>
    <w:rsid w:val="004A069E"/>
    <w:rsid w:val="004A3265"/>
    <w:rsid w:val="004A4DA8"/>
    <w:rsid w:val="004B4729"/>
    <w:rsid w:val="004D2790"/>
    <w:rsid w:val="004E1D39"/>
    <w:rsid w:val="004E2FB6"/>
    <w:rsid w:val="004E5036"/>
    <w:rsid w:val="004E692C"/>
    <w:rsid w:val="004F2651"/>
    <w:rsid w:val="004F5E98"/>
    <w:rsid w:val="004F606D"/>
    <w:rsid w:val="00504F57"/>
    <w:rsid w:val="00515736"/>
    <w:rsid w:val="00515954"/>
    <w:rsid w:val="00516827"/>
    <w:rsid w:val="00522471"/>
    <w:rsid w:val="00524446"/>
    <w:rsid w:val="00531D4E"/>
    <w:rsid w:val="00534777"/>
    <w:rsid w:val="00542822"/>
    <w:rsid w:val="00542A0B"/>
    <w:rsid w:val="00546124"/>
    <w:rsid w:val="00552268"/>
    <w:rsid w:val="00560EBF"/>
    <w:rsid w:val="00566507"/>
    <w:rsid w:val="00572EA7"/>
    <w:rsid w:val="00576477"/>
    <w:rsid w:val="00577230"/>
    <w:rsid w:val="00581EE1"/>
    <w:rsid w:val="00586114"/>
    <w:rsid w:val="005A1007"/>
    <w:rsid w:val="005A3031"/>
    <w:rsid w:val="005B095B"/>
    <w:rsid w:val="005C4CFC"/>
    <w:rsid w:val="005C7877"/>
    <w:rsid w:val="005D19CB"/>
    <w:rsid w:val="005D2E91"/>
    <w:rsid w:val="005D45C5"/>
    <w:rsid w:val="005D498C"/>
    <w:rsid w:val="005D538D"/>
    <w:rsid w:val="005E06EB"/>
    <w:rsid w:val="005E5C51"/>
    <w:rsid w:val="005F1311"/>
    <w:rsid w:val="005F510A"/>
    <w:rsid w:val="00602FFD"/>
    <w:rsid w:val="006043F3"/>
    <w:rsid w:val="006079C2"/>
    <w:rsid w:val="006144EE"/>
    <w:rsid w:val="00631BCA"/>
    <w:rsid w:val="00642F1E"/>
    <w:rsid w:val="00643235"/>
    <w:rsid w:val="00643841"/>
    <w:rsid w:val="00646D19"/>
    <w:rsid w:val="00647C4B"/>
    <w:rsid w:val="00654B8A"/>
    <w:rsid w:val="00665DC2"/>
    <w:rsid w:val="00670555"/>
    <w:rsid w:val="00676117"/>
    <w:rsid w:val="00691786"/>
    <w:rsid w:val="00693707"/>
    <w:rsid w:val="0069441D"/>
    <w:rsid w:val="006A7883"/>
    <w:rsid w:val="006B0A1A"/>
    <w:rsid w:val="006C698E"/>
    <w:rsid w:val="006D04ED"/>
    <w:rsid w:val="006D06DF"/>
    <w:rsid w:val="006D0C33"/>
    <w:rsid w:val="006E29F2"/>
    <w:rsid w:val="006F7AC6"/>
    <w:rsid w:val="00701E76"/>
    <w:rsid w:val="00701F2F"/>
    <w:rsid w:val="0071610B"/>
    <w:rsid w:val="007214F0"/>
    <w:rsid w:val="00724B68"/>
    <w:rsid w:val="007344E1"/>
    <w:rsid w:val="00735904"/>
    <w:rsid w:val="0074164D"/>
    <w:rsid w:val="00742D4D"/>
    <w:rsid w:val="00743761"/>
    <w:rsid w:val="0075372E"/>
    <w:rsid w:val="00761252"/>
    <w:rsid w:val="00766311"/>
    <w:rsid w:val="00767A78"/>
    <w:rsid w:val="00773013"/>
    <w:rsid w:val="007B5516"/>
    <w:rsid w:val="007C57BF"/>
    <w:rsid w:val="007D37CC"/>
    <w:rsid w:val="007D407B"/>
    <w:rsid w:val="007E738A"/>
    <w:rsid w:val="007F1A41"/>
    <w:rsid w:val="007F51C7"/>
    <w:rsid w:val="007F5B8A"/>
    <w:rsid w:val="008013CE"/>
    <w:rsid w:val="00801917"/>
    <w:rsid w:val="00801D92"/>
    <w:rsid w:val="00804432"/>
    <w:rsid w:val="00805110"/>
    <w:rsid w:val="0081429C"/>
    <w:rsid w:val="0082359A"/>
    <w:rsid w:val="00832AEF"/>
    <w:rsid w:val="0084476C"/>
    <w:rsid w:val="00851B5C"/>
    <w:rsid w:val="008531BF"/>
    <w:rsid w:val="00853CD9"/>
    <w:rsid w:val="0085461D"/>
    <w:rsid w:val="008640E3"/>
    <w:rsid w:val="00870D61"/>
    <w:rsid w:val="0087475C"/>
    <w:rsid w:val="00874EDA"/>
    <w:rsid w:val="00876038"/>
    <w:rsid w:val="00884643"/>
    <w:rsid w:val="008A2A7D"/>
    <w:rsid w:val="008B2724"/>
    <w:rsid w:val="008B3073"/>
    <w:rsid w:val="008B55A9"/>
    <w:rsid w:val="008B7339"/>
    <w:rsid w:val="008C76E2"/>
    <w:rsid w:val="008D04C7"/>
    <w:rsid w:val="008D34DC"/>
    <w:rsid w:val="008D538F"/>
    <w:rsid w:val="008E1075"/>
    <w:rsid w:val="008E371D"/>
    <w:rsid w:val="008E406B"/>
    <w:rsid w:val="008E4A7B"/>
    <w:rsid w:val="008F1227"/>
    <w:rsid w:val="008F4D5B"/>
    <w:rsid w:val="00901400"/>
    <w:rsid w:val="009043E2"/>
    <w:rsid w:val="009106FD"/>
    <w:rsid w:val="009144FD"/>
    <w:rsid w:val="00920CAB"/>
    <w:rsid w:val="00922FAA"/>
    <w:rsid w:val="0092473B"/>
    <w:rsid w:val="00935047"/>
    <w:rsid w:val="00946D93"/>
    <w:rsid w:val="0095182D"/>
    <w:rsid w:val="00952744"/>
    <w:rsid w:val="00986AD0"/>
    <w:rsid w:val="00991569"/>
    <w:rsid w:val="00992020"/>
    <w:rsid w:val="00993E9F"/>
    <w:rsid w:val="0099493A"/>
    <w:rsid w:val="009A01E6"/>
    <w:rsid w:val="009B785E"/>
    <w:rsid w:val="009D2729"/>
    <w:rsid w:val="009D287A"/>
    <w:rsid w:val="009D3062"/>
    <w:rsid w:val="009D318F"/>
    <w:rsid w:val="009E0F7D"/>
    <w:rsid w:val="00A007F8"/>
    <w:rsid w:val="00A01C1C"/>
    <w:rsid w:val="00A01D7F"/>
    <w:rsid w:val="00A10571"/>
    <w:rsid w:val="00A106EF"/>
    <w:rsid w:val="00A117DF"/>
    <w:rsid w:val="00A13982"/>
    <w:rsid w:val="00A25E97"/>
    <w:rsid w:val="00A27AB6"/>
    <w:rsid w:val="00A303DE"/>
    <w:rsid w:val="00A3481D"/>
    <w:rsid w:val="00A53F7B"/>
    <w:rsid w:val="00A5767C"/>
    <w:rsid w:val="00A578FA"/>
    <w:rsid w:val="00A626A7"/>
    <w:rsid w:val="00A63F7B"/>
    <w:rsid w:val="00A64C4F"/>
    <w:rsid w:val="00A66B6A"/>
    <w:rsid w:val="00A70AF3"/>
    <w:rsid w:val="00A72C1A"/>
    <w:rsid w:val="00A75051"/>
    <w:rsid w:val="00A76BB9"/>
    <w:rsid w:val="00A93252"/>
    <w:rsid w:val="00AA10E2"/>
    <w:rsid w:val="00AB3BE2"/>
    <w:rsid w:val="00AC1766"/>
    <w:rsid w:val="00AC304B"/>
    <w:rsid w:val="00AE32B6"/>
    <w:rsid w:val="00AF34D4"/>
    <w:rsid w:val="00AF7463"/>
    <w:rsid w:val="00AF7D78"/>
    <w:rsid w:val="00B037D9"/>
    <w:rsid w:val="00B06D08"/>
    <w:rsid w:val="00B0717F"/>
    <w:rsid w:val="00B13416"/>
    <w:rsid w:val="00B1789D"/>
    <w:rsid w:val="00B24E1B"/>
    <w:rsid w:val="00B35E0E"/>
    <w:rsid w:val="00B36BF3"/>
    <w:rsid w:val="00B37337"/>
    <w:rsid w:val="00B440AE"/>
    <w:rsid w:val="00B45F87"/>
    <w:rsid w:val="00B47F0F"/>
    <w:rsid w:val="00B53029"/>
    <w:rsid w:val="00B562BF"/>
    <w:rsid w:val="00B6212C"/>
    <w:rsid w:val="00B62AC4"/>
    <w:rsid w:val="00B62C82"/>
    <w:rsid w:val="00B62E86"/>
    <w:rsid w:val="00B64E64"/>
    <w:rsid w:val="00B744F9"/>
    <w:rsid w:val="00B80B0F"/>
    <w:rsid w:val="00B85AD4"/>
    <w:rsid w:val="00B86153"/>
    <w:rsid w:val="00B87517"/>
    <w:rsid w:val="00B908C8"/>
    <w:rsid w:val="00BA2392"/>
    <w:rsid w:val="00BB15E5"/>
    <w:rsid w:val="00BB2CE1"/>
    <w:rsid w:val="00BB5639"/>
    <w:rsid w:val="00BB640A"/>
    <w:rsid w:val="00BC5E60"/>
    <w:rsid w:val="00BD6403"/>
    <w:rsid w:val="00BE514F"/>
    <w:rsid w:val="00BE7BFC"/>
    <w:rsid w:val="00BF1C4E"/>
    <w:rsid w:val="00BF399C"/>
    <w:rsid w:val="00BF56C6"/>
    <w:rsid w:val="00BF6DD3"/>
    <w:rsid w:val="00C034AC"/>
    <w:rsid w:val="00C03CB8"/>
    <w:rsid w:val="00C07A22"/>
    <w:rsid w:val="00C10328"/>
    <w:rsid w:val="00C129C9"/>
    <w:rsid w:val="00C1360E"/>
    <w:rsid w:val="00C269A1"/>
    <w:rsid w:val="00C30601"/>
    <w:rsid w:val="00C34CAD"/>
    <w:rsid w:val="00C4169D"/>
    <w:rsid w:val="00C5056A"/>
    <w:rsid w:val="00C524B6"/>
    <w:rsid w:val="00C608F9"/>
    <w:rsid w:val="00C60A90"/>
    <w:rsid w:val="00C60D00"/>
    <w:rsid w:val="00C6246E"/>
    <w:rsid w:val="00C62FA9"/>
    <w:rsid w:val="00C727D3"/>
    <w:rsid w:val="00C7453D"/>
    <w:rsid w:val="00C87C91"/>
    <w:rsid w:val="00C97AED"/>
    <w:rsid w:val="00CB6193"/>
    <w:rsid w:val="00CC04AC"/>
    <w:rsid w:val="00CC04AF"/>
    <w:rsid w:val="00CC48CB"/>
    <w:rsid w:val="00CD5718"/>
    <w:rsid w:val="00CE0099"/>
    <w:rsid w:val="00CF2760"/>
    <w:rsid w:val="00CF2F20"/>
    <w:rsid w:val="00CF4CA4"/>
    <w:rsid w:val="00D11C3D"/>
    <w:rsid w:val="00D1565E"/>
    <w:rsid w:val="00D21304"/>
    <w:rsid w:val="00D269A6"/>
    <w:rsid w:val="00D35802"/>
    <w:rsid w:val="00D376CA"/>
    <w:rsid w:val="00D42714"/>
    <w:rsid w:val="00D43C28"/>
    <w:rsid w:val="00D45348"/>
    <w:rsid w:val="00D522F3"/>
    <w:rsid w:val="00D5694B"/>
    <w:rsid w:val="00D624C0"/>
    <w:rsid w:val="00D6769B"/>
    <w:rsid w:val="00D70735"/>
    <w:rsid w:val="00D73D40"/>
    <w:rsid w:val="00D7459C"/>
    <w:rsid w:val="00D77AD2"/>
    <w:rsid w:val="00D80866"/>
    <w:rsid w:val="00D8368D"/>
    <w:rsid w:val="00D858EA"/>
    <w:rsid w:val="00D925CE"/>
    <w:rsid w:val="00D96143"/>
    <w:rsid w:val="00DA3815"/>
    <w:rsid w:val="00DA6861"/>
    <w:rsid w:val="00DC1338"/>
    <w:rsid w:val="00DC331F"/>
    <w:rsid w:val="00DC67F7"/>
    <w:rsid w:val="00DC6E31"/>
    <w:rsid w:val="00DD3F53"/>
    <w:rsid w:val="00DE3CF8"/>
    <w:rsid w:val="00DE498E"/>
    <w:rsid w:val="00DE60FE"/>
    <w:rsid w:val="00DF1FAA"/>
    <w:rsid w:val="00DF3F7F"/>
    <w:rsid w:val="00E0186D"/>
    <w:rsid w:val="00E0358E"/>
    <w:rsid w:val="00E05276"/>
    <w:rsid w:val="00E10D54"/>
    <w:rsid w:val="00E14B34"/>
    <w:rsid w:val="00E26EBD"/>
    <w:rsid w:val="00E32A37"/>
    <w:rsid w:val="00E33619"/>
    <w:rsid w:val="00E3671D"/>
    <w:rsid w:val="00E44626"/>
    <w:rsid w:val="00E5558F"/>
    <w:rsid w:val="00E57D73"/>
    <w:rsid w:val="00E63A60"/>
    <w:rsid w:val="00E64C2D"/>
    <w:rsid w:val="00E8649A"/>
    <w:rsid w:val="00E90D88"/>
    <w:rsid w:val="00E9380A"/>
    <w:rsid w:val="00E95D3D"/>
    <w:rsid w:val="00EA2B34"/>
    <w:rsid w:val="00EC4F4D"/>
    <w:rsid w:val="00ED033C"/>
    <w:rsid w:val="00ED2429"/>
    <w:rsid w:val="00ED3A1D"/>
    <w:rsid w:val="00EE0FE1"/>
    <w:rsid w:val="00EE612B"/>
    <w:rsid w:val="00EF3856"/>
    <w:rsid w:val="00EF77F6"/>
    <w:rsid w:val="00F1333E"/>
    <w:rsid w:val="00F17836"/>
    <w:rsid w:val="00F37FFD"/>
    <w:rsid w:val="00F4099E"/>
    <w:rsid w:val="00F4304C"/>
    <w:rsid w:val="00F44DED"/>
    <w:rsid w:val="00F533EC"/>
    <w:rsid w:val="00F55197"/>
    <w:rsid w:val="00F710A0"/>
    <w:rsid w:val="00F73D05"/>
    <w:rsid w:val="00F8297F"/>
    <w:rsid w:val="00F93E1A"/>
    <w:rsid w:val="00F9536A"/>
    <w:rsid w:val="00FA391E"/>
    <w:rsid w:val="00FA4B01"/>
    <w:rsid w:val="00FC2446"/>
    <w:rsid w:val="00FD086C"/>
    <w:rsid w:val="00FE2946"/>
    <w:rsid w:val="00FE4F9B"/>
    <w:rsid w:val="00FE56E5"/>
    <w:rsid w:val="00FF1A71"/>
    <w:rsid w:val="00FF3D90"/>
    <w:rsid w:val="00FF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D5B47"/>
  <w15:docId w15:val="{95B34966-CBC8-4218-8CCD-9C471D8E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761"/>
  </w:style>
  <w:style w:type="paragraph" w:styleId="10">
    <w:name w:val="heading 1"/>
    <w:basedOn w:val="a"/>
    <w:next w:val="a"/>
    <w:link w:val="11"/>
    <w:uiPriority w:val="9"/>
    <w:qFormat/>
    <w:rsid w:val="00992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1573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0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84A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14F"/>
  </w:style>
  <w:style w:type="paragraph" w:styleId="a5">
    <w:name w:val="footer"/>
    <w:basedOn w:val="a"/>
    <w:link w:val="a6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14F"/>
  </w:style>
  <w:style w:type="character" w:styleId="a7">
    <w:name w:val="annotation reference"/>
    <w:uiPriority w:val="99"/>
    <w:semiHidden/>
    <w:unhideWhenUsed/>
    <w:rsid w:val="00AA10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10E2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10E2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10E2"/>
    <w:rPr>
      <w:rFonts w:ascii="Segoe UI" w:hAnsi="Segoe UI" w:cs="Segoe UI"/>
      <w:sz w:val="18"/>
      <w:szCs w:val="18"/>
    </w:rPr>
  </w:style>
  <w:style w:type="character" w:styleId="ac">
    <w:name w:val="Placeholder Text"/>
    <w:semiHidden/>
    <w:rsid w:val="00552268"/>
    <w:rPr>
      <w:color w:val="808080"/>
    </w:rPr>
  </w:style>
  <w:style w:type="paragraph" w:styleId="ad">
    <w:name w:val="Body Text"/>
    <w:basedOn w:val="a"/>
    <w:link w:val="ae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522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84A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832A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112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25D2"/>
    <w:rPr>
      <w:sz w:val="16"/>
      <w:szCs w:val="16"/>
    </w:rPr>
  </w:style>
  <w:style w:type="paragraph" w:styleId="af">
    <w:name w:val="List Paragraph"/>
    <w:basedOn w:val="a"/>
    <w:uiPriority w:val="34"/>
    <w:qFormat/>
    <w:rsid w:val="008013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D8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231602"/>
    <w:rPr>
      <w:color w:val="0563C1"/>
      <w:u w:val="single"/>
    </w:rPr>
  </w:style>
  <w:style w:type="character" w:customStyle="1" w:styleId="11">
    <w:name w:val="Заголовок 1 Знак"/>
    <w:basedOn w:val="a0"/>
    <w:link w:val="10"/>
    <w:uiPriority w:val="9"/>
    <w:rsid w:val="00992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920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49">
    <w:name w:val="Font Style49"/>
    <w:rsid w:val="009144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9144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9144FD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rsid w:val="009144FD"/>
    <w:rPr>
      <w:rFonts w:ascii="Times New Roman" w:hAnsi="Times New Roman" w:cs="Times New Roman" w:hint="default"/>
      <w:sz w:val="18"/>
      <w:szCs w:val="18"/>
    </w:rPr>
  </w:style>
  <w:style w:type="character" w:customStyle="1" w:styleId="FontStyle57">
    <w:name w:val="Font Style57"/>
    <w:rsid w:val="009144F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t451">
    <w:name w:val="ft451"/>
    <w:rsid w:val="0040415B"/>
    <w:rPr>
      <w:rFonts w:ascii="Times" w:hAnsi="Times" w:cs="Times" w:hint="default"/>
      <w:b/>
      <w:bCs/>
      <w:color w:val="231F20"/>
      <w:spacing w:val="11"/>
      <w:sz w:val="23"/>
      <w:szCs w:val="23"/>
    </w:rPr>
  </w:style>
  <w:style w:type="character" w:customStyle="1" w:styleId="ft1110">
    <w:name w:val="ft1110"/>
    <w:rsid w:val="0040415B"/>
    <w:rPr>
      <w:rFonts w:ascii="Times" w:hAnsi="Times" w:cs="Times" w:hint="default"/>
      <w:color w:val="000000"/>
      <w:spacing w:val="10"/>
      <w:sz w:val="27"/>
      <w:szCs w:val="27"/>
    </w:rPr>
  </w:style>
  <w:style w:type="character" w:customStyle="1" w:styleId="ft1510">
    <w:name w:val="ft1510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231">
    <w:name w:val="ft2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331">
    <w:name w:val="ft3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apple-converted-space">
    <w:name w:val="apple-converted-space"/>
    <w:basedOn w:val="a0"/>
    <w:rsid w:val="00491B35"/>
  </w:style>
  <w:style w:type="character" w:customStyle="1" w:styleId="w">
    <w:name w:val="w"/>
    <w:basedOn w:val="a0"/>
    <w:rsid w:val="00F710A0"/>
  </w:style>
  <w:style w:type="paragraph" w:styleId="af2">
    <w:name w:val="Body Text Indent"/>
    <w:basedOn w:val="a"/>
    <w:link w:val="af3"/>
    <w:unhideWhenUsed/>
    <w:rsid w:val="00A76BB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76BB9"/>
  </w:style>
  <w:style w:type="paragraph" w:styleId="31">
    <w:name w:val="Body Text Indent 3"/>
    <w:basedOn w:val="a"/>
    <w:link w:val="32"/>
    <w:uiPriority w:val="99"/>
    <w:unhideWhenUsed/>
    <w:rsid w:val="00A76B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76BB9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76B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6BB9"/>
  </w:style>
  <w:style w:type="paragraph" w:customStyle="1" w:styleId="Style5">
    <w:name w:val="Style5"/>
    <w:basedOn w:val="a"/>
    <w:rsid w:val="00A76BB9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A76BB9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A76BB9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84643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73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4">
    <w:name w:val="Block Text"/>
    <w:basedOn w:val="a"/>
    <w:rsid w:val="00515736"/>
    <w:pPr>
      <w:spacing w:after="0" w:line="240" w:lineRule="auto"/>
      <w:ind w:left="142" w:righ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7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5">
    <w:name w:val="обычный"/>
    <w:basedOn w:val="a"/>
    <w:rsid w:val="00A932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FE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47C4B"/>
    <w:rPr>
      <w:color w:val="954F72" w:themeColor="followedHyperlink"/>
      <w:u w:val="single"/>
    </w:rPr>
  </w:style>
  <w:style w:type="paragraph" w:customStyle="1" w:styleId="1">
    <w:name w:val="Стиль1"/>
    <w:basedOn w:val="a"/>
    <w:rsid w:val="00DA3815"/>
    <w:pPr>
      <w:numPr>
        <w:numId w:val="46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msonormalbullet1gif">
    <w:name w:val="msonormalbullet1.gif"/>
    <w:basedOn w:val="a"/>
    <w:rsid w:val="000B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ndards.ru/collect/4199456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8DDF-EBA3-42A0-85A7-7BEFBA9C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 Лаптев</dc:creator>
  <cp:lastModifiedBy>Наталья Сергеевна Куликова</cp:lastModifiedBy>
  <cp:revision>4</cp:revision>
  <cp:lastPrinted>2018-07-26T07:59:00Z</cp:lastPrinted>
  <dcterms:created xsi:type="dcterms:W3CDTF">2020-08-17T10:00:00Z</dcterms:created>
  <dcterms:modified xsi:type="dcterms:W3CDTF">2021-02-20T08:28:00Z</dcterms:modified>
</cp:coreProperties>
</file>