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20.10.2014 N 421-п</w:t>
              <w:br/>
              <w:t xml:space="preserve">(ред. от 15.12.2020)</w:t>
              <w:br/>
              <w:t xml:space="preserve">"О стипендиях Правительства Новосибирской области талантливым студентам-соотечественникам"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октября 2014 г. N 421-п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СТИПЕНДИЯХ ПРАВИТЕЛЬСТВА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 ТАЛАНТЛИВЫМ СТУДЕНТАМ-СООТЕЧЕСТВЕННИКАМ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30.12.2014 </w:t>
            </w:r>
            <w:hyperlink w:history="0" r:id="rId7" w:tooltip="Постановление Правительства Новосибирской области от 30.12.2014 N 562-п &quot;О внесении изменений в постановление Правительства Новосибирской области от 20.10.2014 N 421-п&quot; {КонсультантПлюс}">
              <w:r>
                <w:rPr>
                  <w:sz w:val="20"/>
                  <w:color w:val="0000ff"/>
                </w:rPr>
                <w:t xml:space="preserve">N 562-п</w:t>
              </w:r>
            </w:hyperlink>
            <w:r>
              <w:rPr>
                <w:sz w:val="20"/>
                <w:color w:val="392c69"/>
              </w:rPr>
              <w:t xml:space="preserve">, от 20.02.2018 </w:t>
            </w:r>
            <w:hyperlink w:history="0" r:id="rId8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      <w:r>
                <w:rPr>
                  <w:sz w:val="20"/>
                  <w:color w:val="0000ff"/>
                </w:rPr>
                <w:t xml:space="preserve">N 70-п</w:t>
              </w:r>
            </w:hyperlink>
            <w:r>
              <w:rPr>
                <w:sz w:val="20"/>
                <w:color w:val="392c69"/>
              </w:rPr>
              <w:t xml:space="preserve">, от 25.08.2020 </w:t>
            </w:r>
            <w:hyperlink w:history="0" r:id="rId9" w:tooltip="Постановление Правительства Новосибирской области от 25.08.2020 N 360-п &quot;О внесении изменений в постановление Правительства Новосибирской области от 20.10.2014 N 421-п&quot; {КонсультантПлюс}">
              <w:r>
                <w:rPr>
                  <w:sz w:val="20"/>
                  <w:color w:val="0000ff"/>
                </w:rPr>
                <w:t xml:space="preserve">N 360-п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15.12.2020 </w:t>
            </w:r>
            <w:hyperlink w:history="0" r:id="rId10" w:tooltip="Постановление Правительства Новосибирской области от 15.12.2020 N 524-п &quot;О внесении изменения в постановление Правительства Новосибирской области от 20.10.2014 N 421-п&quot; {КонсультантПлюс}">
              <w:r>
                <w:rPr>
                  <w:sz w:val="20"/>
                  <w:color w:val="0000ff"/>
                </w:rPr>
                <w:t xml:space="preserve">N 524-п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Постановление Правительства Новосибирской области от 06.08.2013 N 347-п (ред. от 14.05.2024) &quot;Об утверждении государственной программы Новосибирской области &quot;Оказание содействия добровольному переселению в Новосибирскую область соотечественников, проживающих за рубежо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06.08.2013 N 347-п "Об утверждении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 Правительство Новосибирской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Новосибирской области от 25.08.2020 N 36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25.08.2020 N 360-п)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Учредить с 1 января 2015 года по 31 декабря 2026 года 5 стипендий Правительства Новосибирской области, присуждаемых ежегодно сроком на один календарный год, для талантливых студентов-соотечественников.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Новосибирской области от 15.12.2020 N 524-п &quot;О внесении изменения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15.12.2020 N 524-п)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35" w:tooltip="ПОРЯДОК И УСЛОВИЯ">
        <w:r>
          <w:rPr>
            <w:sz w:val="20"/>
            <w:color w:val="0000ff"/>
          </w:rPr>
          <w:t xml:space="preserve">Порядок и условия</w:t>
        </w:r>
      </w:hyperlink>
      <w:r>
        <w:rPr>
          <w:sz w:val="20"/>
        </w:rPr>
        <w:t xml:space="preserve"> назначения и выплаты стипендий Правительства Новосибирской области талантливым студентам-соотечественникам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образования Новосибирской области (Федорчук С.В.) обеспечить выплату стипендий талантливым студентам-соотечественникам в соответствии с Порядком.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20.02.2018 N 70-п)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Губернатора Новосибирской области Нелюбова С.А.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20.02.2018 </w:t>
      </w:r>
      <w:hyperlink w:history="0" r:id="rId15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N 70-п</w:t>
        </w:r>
      </w:hyperlink>
      <w:r>
        <w:rPr>
          <w:sz w:val="20"/>
        </w:rPr>
        <w:t xml:space="preserve">, от 25.08.2020 </w:t>
      </w:r>
      <w:hyperlink w:history="0" r:id="rId16" w:tooltip="Постановление Правительства Новосибирской области от 25.08.2020 N 36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N 360-п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В.Ф.ГОРОДЕЦКИЙ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20.10.2014 N 421-п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НАЗНАЧЕНИЯ И ВЫПЛАТЫ СТИПЕНДИЙ ПРАВИТЕЛЬСТВА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 ТАЛАНТЛИВЫМ СТУДЕНТАМ-СООТЕЧЕСТВЕННИКАМ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30.12.2014 </w:t>
            </w:r>
            <w:hyperlink w:history="0" r:id="rId17" w:tooltip="Постановление Правительства Новосибирской области от 30.12.2014 N 562-п &quot;О внесении изменений в постановление Правительства Новосибирской области от 20.10.2014 N 421-п&quot; {КонсультантПлюс}">
              <w:r>
                <w:rPr>
                  <w:sz w:val="20"/>
                  <w:color w:val="0000ff"/>
                </w:rPr>
                <w:t xml:space="preserve">N 562-п</w:t>
              </w:r>
            </w:hyperlink>
            <w:r>
              <w:rPr>
                <w:sz w:val="20"/>
                <w:color w:val="392c69"/>
              </w:rPr>
              <w:t xml:space="preserve">, от 20.02.2018 </w:t>
            </w:r>
            <w:hyperlink w:history="0" r:id="rId18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      <w:r>
                <w:rPr>
                  <w:sz w:val="20"/>
                  <w:color w:val="0000ff"/>
                </w:rPr>
                <w:t xml:space="preserve">N 70-п</w:t>
              </w:r>
            </w:hyperlink>
            <w:r>
              <w:rPr>
                <w:sz w:val="20"/>
                <w:color w:val="392c69"/>
              </w:rPr>
              <w:t xml:space="preserve">, от 25.08.2020 </w:t>
            </w:r>
            <w:hyperlink w:history="0" r:id="rId19" w:tooltip="Постановление Правительства Новосибирской области от 25.08.2020 N 360-п &quot;О внесении изменений в постановление Правительства Новосибирской области от 20.10.2014 N 421-п&quot; {КонсультантПлюс}">
              <w:r>
                <w:rPr>
                  <w:sz w:val="20"/>
                  <w:color w:val="0000ff"/>
                </w:rPr>
                <w:t xml:space="preserve">N 360-п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I. Наименование раздела исключено. - </w:t>
      </w:r>
      <w:hyperlink w:history="0" r:id="rId20" w:tooltip="Постановление Правительства Новосибирской области от 30.12.2014 N 562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30.12.2014 N 562-п.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и условия назначения и выплаты стипендий Правительства Новосибирской области талантливым студентам-соотечественникам из числа участников государственной </w:t>
      </w:r>
      <w:hyperlink w:history="0" r:id="rId21" w:tooltip="Постановление Правительства Новосибирской области от 06.08.2013 N 347-п (ред. от 14.05.2024) &quot;Об утверждении государственной программы Новосибирской области &quot;Оказание содействия добровольному переселению в Новосибирскую область соотечественников, проживающих за рубежом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Новосибирской области "Оказание содействия добровольному переселению в Новосибирскую область соотечественников, проживающих за рубежом", утвержденной постановлением Правительства Новосибирской области от 06.08.2013 N 347-п "Об утверждении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рубежом", и членов их семей.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Новосибирской области от 25.08.2020 N 36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25.08.2020 N 360-п)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Стипендии Правительства Новосибирской области (далее - стипендии) назначаются студентам-соотечественникам, обучающимся в образовательных организациях высшего образования, расположенных на территории Новосибирской области, новосибирских филиалах образовательных организаций высшего образования, расположенных вне территории Новосибирской области, имеющих государственную аккредитацию (далее - образовательные организации высшего образования), добившимся высоких результатов в учебе, научной и творческой деятельности.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3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20.02.2018 N 70-п)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Кандидаты на получение стипендий выдвигаются учеными советами образовательных организаций высшего образования из числа студентов-соотечественников, обучающихся по очной форме обучения, начиная со второго и до предпоследнего года обучения включительно, имеющих средний балл академической успеваемости за предшествующий год не ниже "4" и одно из следующих достижений: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20.02.2018 N 70-п)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призовые места на международных, всероссийских и межвузовских конференциях, конкурсах, выставках и олимпиадах;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призовые места на областных олимпиадах, конкурсах, выставках, конференциях, в инженерно-конструкторских и творческих разработках;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авторство или соавторство в создании объектов интеллектуальной собственности (изобретений, полезных моделей, промышленных образцов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качестве соисполнителя в научно-технических программах и исследовательских работах;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публикации научных статей, включая тезисы.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назначения стипендий до 15 октября года, предшествующего году, в котором будет осуществляться выплата стипендии, образовательная организация высшего образования представляет в министерство образования Новосибирской области (далее - министерство) в печатном и электронном вариантах следующие документы на каждого кандидата: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20.02.2018 N 70-п)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ученого совета образовательной организации высшего образования о выдвижении кандидата на получение стипендии;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20.02.2018 N 70-п)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характеристика на кандидата с указанием его достижений, подтверждаемых копиями дипломов;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зачетной книжки, заверенная в установленном в образовательной организации высшего образования порядке;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20.02.2018 N 70-п)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участника государственной </w:t>
      </w:r>
      <w:hyperlink w:history="0" r:id="rId28" w:tooltip="Указ Президента РФ от 22.06.2006 N 637 (ред. от 22.11.2023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ереселению в Российскую Федерацию соотечественников, проживающих за рубежом&quot;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по оказанию содействия добровольному переселению в Российскую Федерацию соотечественников, проживающих за рубежом.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9" w:tooltip="Постановление Правительства Новосибирской области от 30.12.2014 N 562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30.12.2014 N 562-п)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определения кандидатов на получение стипендии создается конкурсная комиссия, персональный состав и положение о которой утверждаются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Министерство до 20 октября текущего года направляет в конкурсную комиссию документы кандидатов на назначение стипендий, указанные в </w:t>
      </w:r>
      <w:hyperlink w:history="0" w:anchor="P55" w:tooltip="4. Для назначения стипендий до 15 октября года, предшествующего году, в котором будет осуществляться выплата стипендии, образовательная организация высшего образования представляет в министерство образования Новосибирской области (далее - министерство) в печатном и электронном вариантах следующие документы на каждого кандидата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20.02.2018 N 70-п)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Конкурсная комиссия в течение 20 рабочих дней определяет кандидатов на назначение стипендий.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основании решения конкурсной комиссии министерство готовит проект распоряжения Правительства Новосибирской области о назначении стипендий.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Основаниями для отказа в предоставлении стипендии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представление недостоверных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отсутствие у лица права на предоставление ему стипендии в соответствии с </w:t>
      </w:r>
      <w:hyperlink w:history="0" w:anchor="P48" w:tooltip="3. Кандидаты на получение стипендий выдвигаются учеными советами образовательных организаций высшего образования из числа студентов-соотечественников, обучающихся по очной форме обучения, начиная со второго и до предпоследнего года обучения включительно, имеющих средний балл академической успеваемости за предшествующий год не ниже &quot;4&quot; и одно из следующих достижений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принятия решения об отказе в предоставлении стипендии образовательная организация высшего образования, представившая документы, уведомляется министерством о принятом решении по электронной почте в течение трех календарных дней с момента принятия указанного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20.02.2018 N 70-п)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Стипендии назначаются ежегодно на один календарный год, начиная с 1 января.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Размер стипендии устанавливается распоряжением Правительства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Стипендия выплачивается ежемесячно в соответствии с кассовым планом и графиком финансирования, установленным министерству, путем перечисления на лицевой счет студента, открытый им в кредитной организации.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Выплата стипендии прекращается при отчислении студента из образовательной организации высшего образования, при переводе студента в другую образовательную организацию, находящуюся за пределами Новосибирской области, кроме случаев направления студентов для получения образования за рубежом по согласованию с министерством.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20.02.2018 N 70-п)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Выплата стипендии прекращается с месяца, следующего за месяцем издания приказа об отчислении или переводе студента в другую 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Образовательная организация высшего образования уведомляет министерство о наступлении оснований для прекращения выплаты стипендии, указанных в </w:t>
      </w:r>
      <w:hyperlink w:history="0" w:anchor="P77" w:tooltip="14. Выплата стипендии прекращается при отчислении студента из образовательной организации высшего образования, при переводе студента в другую образовательную организацию, находящуюся за пределами Новосибирской области, кроме случаев направления студентов для получения образования за рубежом по согласованию с министерством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Порядка, в течение 7 рабочих дней со дня издания соответствующего приказа.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Новосибирской области от 20.02.2018 N 70-п &quot;О внесении изменений в постановление Правительства Новосибирской области от 20.10.2014 N 4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20.02.2018 N 70-п)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20.10.2014 N 421-п</w:t>
            <w:br/>
            <w:t>(ред. от 15.12.2020)</w:t>
            <w:br/>
            <w:t>"О стипендиях Правительства...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77481&amp;dst=100005" TargetMode = "External"/>
	<Relationship Id="rId8" Type="http://schemas.openxmlformats.org/officeDocument/2006/relationships/hyperlink" Target="https://login.consultant.ru/link/?req=doc&amp;base=RLAW049&amp;n=107169&amp;dst=100005" TargetMode = "External"/>
	<Relationship Id="rId9" Type="http://schemas.openxmlformats.org/officeDocument/2006/relationships/hyperlink" Target="https://login.consultant.ru/link/?req=doc&amp;base=RLAW049&amp;n=132034&amp;dst=100005" TargetMode = "External"/>
	<Relationship Id="rId10" Type="http://schemas.openxmlformats.org/officeDocument/2006/relationships/hyperlink" Target="https://login.consultant.ru/link/?req=doc&amp;base=RLAW049&amp;n=135074&amp;dst=100005" TargetMode = "External"/>
	<Relationship Id="rId11" Type="http://schemas.openxmlformats.org/officeDocument/2006/relationships/hyperlink" Target="https://login.consultant.ru/link/?req=doc&amp;base=RLAW049&amp;n=172880&amp;dst=109533" TargetMode = "External"/>
	<Relationship Id="rId12" Type="http://schemas.openxmlformats.org/officeDocument/2006/relationships/hyperlink" Target="https://login.consultant.ru/link/?req=doc&amp;base=RLAW049&amp;n=132034&amp;dst=100006" TargetMode = "External"/>
	<Relationship Id="rId13" Type="http://schemas.openxmlformats.org/officeDocument/2006/relationships/hyperlink" Target="https://login.consultant.ru/link/?req=doc&amp;base=RLAW049&amp;n=135074&amp;dst=100006" TargetMode = "External"/>
	<Relationship Id="rId14" Type="http://schemas.openxmlformats.org/officeDocument/2006/relationships/hyperlink" Target="https://login.consultant.ru/link/?req=doc&amp;base=RLAW049&amp;n=107169&amp;dst=100006" TargetMode = "External"/>
	<Relationship Id="rId15" Type="http://schemas.openxmlformats.org/officeDocument/2006/relationships/hyperlink" Target="https://login.consultant.ru/link/?req=doc&amp;base=RLAW049&amp;n=107169&amp;dst=100007" TargetMode = "External"/>
	<Relationship Id="rId16" Type="http://schemas.openxmlformats.org/officeDocument/2006/relationships/hyperlink" Target="https://login.consultant.ru/link/?req=doc&amp;base=RLAW049&amp;n=132034&amp;dst=100007" TargetMode = "External"/>
	<Relationship Id="rId17" Type="http://schemas.openxmlformats.org/officeDocument/2006/relationships/hyperlink" Target="https://login.consultant.ru/link/?req=doc&amp;base=RLAW049&amp;n=77481&amp;dst=100006" TargetMode = "External"/>
	<Relationship Id="rId18" Type="http://schemas.openxmlformats.org/officeDocument/2006/relationships/hyperlink" Target="https://login.consultant.ru/link/?req=doc&amp;base=RLAW049&amp;n=107169&amp;dst=100008" TargetMode = "External"/>
	<Relationship Id="rId19" Type="http://schemas.openxmlformats.org/officeDocument/2006/relationships/hyperlink" Target="https://login.consultant.ru/link/?req=doc&amp;base=RLAW049&amp;n=132034&amp;dst=100008" TargetMode = "External"/>
	<Relationship Id="rId20" Type="http://schemas.openxmlformats.org/officeDocument/2006/relationships/hyperlink" Target="https://login.consultant.ru/link/?req=doc&amp;base=RLAW049&amp;n=77481&amp;dst=100007" TargetMode = "External"/>
	<Relationship Id="rId21" Type="http://schemas.openxmlformats.org/officeDocument/2006/relationships/hyperlink" Target="https://login.consultant.ru/link/?req=doc&amp;base=RLAW049&amp;n=172880&amp;dst=104787" TargetMode = "External"/>
	<Relationship Id="rId22" Type="http://schemas.openxmlformats.org/officeDocument/2006/relationships/hyperlink" Target="https://login.consultant.ru/link/?req=doc&amp;base=RLAW049&amp;n=132034&amp;dst=100008" TargetMode = "External"/>
	<Relationship Id="rId23" Type="http://schemas.openxmlformats.org/officeDocument/2006/relationships/hyperlink" Target="https://login.consultant.ru/link/?req=doc&amp;base=RLAW049&amp;n=107169&amp;dst=100009" TargetMode = "External"/>
	<Relationship Id="rId24" Type="http://schemas.openxmlformats.org/officeDocument/2006/relationships/hyperlink" Target="https://login.consultant.ru/link/?req=doc&amp;base=RLAW049&amp;n=107169&amp;dst=100011" TargetMode = "External"/>
	<Relationship Id="rId25" Type="http://schemas.openxmlformats.org/officeDocument/2006/relationships/hyperlink" Target="https://login.consultant.ru/link/?req=doc&amp;base=RLAW049&amp;n=107169&amp;dst=100013" TargetMode = "External"/>
	<Relationship Id="rId26" Type="http://schemas.openxmlformats.org/officeDocument/2006/relationships/hyperlink" Target="https://login.consultant.ru/link/?req=doc&amp;base=RLAW049&amp;n=107169&amp;dst=100016" TargetMode = "External"/>
	<Relationship Id="rId27" Type="http://schemas.openxmlformats.org/officeDocument/2006/relationships/hyperlink" Target="https://login.consultant.ru/link/?req=doc&amp;base=RLAW049&amp;n=107169&amp;dst=100017" TargetMode = "External"/>
	<Relationship Id="rId28" Type="http://schemas.openxmlformats.org/officeDocument/2006/relationships/hyperlink" Target="https://login.consultant.ru/link/?req=doc&amp;base=LAW&amp;n=448441&amp;dst=2" TargetMode = "External"/>
	<Relationship Id="rId29" Type="http://schemas.openxmlformats.org/officeDocument/2006/relationships/hyperlink" Target="https://login.consultant.ru/link/?req=doc&amp;base=RLAW049&amp;n=77481&amp;dst=100008" TargetMode = "External"/>
	<Relationship Id="rId30" Type="http://schemas.openxmlformats.org/officeDocument/2006/relationships/hyperlink" Target="https://login.consultant.ru/link/?req=doc&amp;base=RLAW049&amp;n=107169&amp;dst=100019" TargetMode = "External"/>
	<Relationship Id="rId31" Type="http://schemas.openxmlformats.org/officeDocument/2006/relationships/hyperlink" Target="https://login.consultant.ru/link/?req=doc&amp;base=RLAW049&amp;n=107169&amp;dst=100020" TargetMode = "External"/>
	<Relationship Id="rId32" Type="http://schemas.openxmlformats.org/officeDocument/2006/relationships/hyperlink" Target="https://login.consultant.ru/link/?req=doc&amp;base=RLAW049&amp;n=107169&amp;dst=100021" TargetMode = "External"/>
	<Relationship Id="rId33" Type="http://schemas.openxmlformats.org/officeDocument/2006/relationships/hyperlink" Target="https://login.consultant.ru/link/?req=doc&amp;base=RLAW049&amp;n=107169&amp;dst=1000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20.10.2014 N 421-п
(ред. от 15.12.2020)
"О стипендиях Правительства Новосибирской области талантливым студентам-соотечественникам"</dc:title>
  <dcterms:created xsi:type="dcterms:W3CDTF">2024-06-04T10:53:52Z</dcterms:created>
</cp:coreProperties>
</file>